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8078"/>
        <w:gridCol w:w="8079"/>
      </w:tblGrid>
      <w:tr w:rsidR="00531C52" w:rsidTr="00531C52">
        <w:trPr>
          <w:trHeight w:val="10614"/>
        </w:trPr>
        <w:tc>
          <w:tcPr>
            <w:tcW w:w="8078" w:type="dxa"/>
          </w:tcPr>
          <w:p w:rsidR="00531C52" w:rsidRDefault="00531C52" w:rsidP="00531C52">
            <w:pPr>
              <w:jc w:val="center"/>
              <w:rPr>
                <w:sz w:val="32"/>
                <w:szCs w:val="32"/>
              </w:rPr>
            </w:pPr>
          </w:p>
          <w:p w:rsidR="00531C52" w:rsidRDefault="00531C52" w:rsidP="00531C52">
            <w:pPr>
              <w:rPr>
                <w:sz w:val="32"/>
                <w:szCs w:val="32"/>
              </w:rPr>
            </w:pPr>
          </w:p>
          <w:p w:rsidR="00531C52" w:rsidRDefault="00531C52" w:rsidP="00531C52">
            <w:pPr>
              <w:rPr>
                <w:sz w:val="32"/>
                <w:szCs w:val="32"/>
              </w:rPr>
            </w:pPr>
          </w:p>
          <w:p w:rsidR="00531C52" w:rsidRDefault="00531C52" w:rsidP="00531C52">
            <w:pPr>
              <w:tabs>
                <w:tab w:val="left" w:pos="2790"/>
              </w:tabs>
              <w:rPr>
                <w:sz w:val="32"/>
                <w:szCs w:val="32"/>
              </w:rPr>
            </w:pPr>
            <w:r>
              <w:rPr>
                <w:sz w:val="32"/>
                <w:szCs w:val="32"/>
              </w:rPr>
              <w:tab/>
            </w:r>
            <w:r w:rsidR="008C3C48">
              <w:rPr>
                <w:noProof/>
                <w:sz w:val="32"/>
                <w:szCs w:val="32"/>
                <w:lang w:eastAsia="tr-TR"/>
              </w:rPr>
              <w:drawing>
                <wp:inline distT="0" distB="0" distL="0" distR="0">
                  <wp:extent cx="1200150" cy="1190625"/>
                  <wp:effectExtent l="19050" t="0" r="0" b="0"/>
                  <wp:docPr id="1" name="0 Resim"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a:stretch>
                            <a:fillRect/>
                          </a:stretch>
                        </pic:blipFill>
                        <pic:spPr>
                          <a:xfrm>
                            <a:off x="0" y="0"/>
                            <a:ext cx="1200150" cy="1190625"/>
                          </a:xfrm>
                          <a:prstGeom prst="rect">
                            <a:avLst/>
                          </a:prstGeom>
                        </pic:spPr>
                      </pic:pic>
                    </a:graphicData>
                  </a:graphic>
                </wp:inline>
              </w:drawing>
            </w:r>
          </w:p>
          <w:p w:rsidR="00531C52" w:rsidRDefault="00531C52" w:rsidP="00531C52">
            <w:pPr>
              <w:rPr>
                <w:sz w:val="32"/>
                <w:szCs w:val="32"/>
              </w:rPr>
            </w:pPr>
          </w:p>
          <w:p w:rsidR="00531C52" w:rsidRPr="008A7E15" w:rsidRDefault="00531C52" w:rsidP="008A7E15">
            <w:pPr>
              <w:tabs>
                <w:tab w:val="left" w:pos="2790"/>
              </w:tabs>
              <w:jc w:val="center"/>
              <w:rPr>
                <w:b/>
                <w:sz w:val="32"/>
                <w:szCs w:val="32"/>
              </w:rPr>
            </w:pPr>
            <w:r w:rsidRPr="008A7E15">
              <w:rPr>
                <w:b/>
                <w:sz w:val="32"/>
                <w:szCs w:val="32"/>
              </w:rPr>
              <w:t>Özel Eğitim ve Rehberlik Hizmetleri Genel Müdürlüğü</w:t>
            </w:r>
          </w:p>
          <w:p w:rsidR="00531C52" w:rsidRDefault="00531C52" w:rsidP="00531C52">
            <w:pPr>
              <w:rPr>
                <w:sz w:val="32"/>
                <w:szCs w:val="32"/>
              </w:rPr>
            </w:pPr>
          </w:p>
          <w:p w:rsidR="00531C52" w:rsidRDefault="00531C52" w:rsidP="00531C52">
            <w:pPr>
              <w:rPr>
                <w:sz w:val="32"/>
                <w:szCs w:val="32"/>
              </w:rPr>
            </w:pPr>
          </w:p>
          <w:p w:rsidR="00531C52" w:rsidRPr="008A7E15" w:rsidRDefault="00531C52" w:rsidP="008A7E15">
            <w:pPr>
              <w:tabs>
                <w:tab w:val="left" w:pos="2745"/>
              </w:tabs>
              <w:jc w:val="center"/>
              <w:rPr>
                <w:sz w:val="52"/>
                <w:szCs w:val="52"/>
              </w:rPr>
            </w:pPr>
            <w:r w:rsidRPr="008A7E15">
              <w:rPr>
                <w:sz w:val="52"/>
                <w:szCs w:val="52"/>
              </w:rPr>
              <w:t>Sınav Kaygısı</w:t>
            </w:r>
          </w:p>
          <w:p w:rsidR="00531C52" w:rsidRDefault="00531C52" w:rsidP="00531C52">
            <w:pPr>
              <w:tabs>
                <w:tab w:val="left" w:pos="2745"/>
              </w:tabs>
              <w:rPr>
                <w:sz w:val="32"/>
                <w:szCs w:val="32"/>
              </w:rPr>
            </w:pPr>
          </w:p>
          <w:p w:rsidR="00531C52" w:rsidRPr="008A7E15" w:rsidRDefault="008C3C48" w:rsidP="008A7E15">
            <w:pPr>
              <w:tabs>
                <w:tab w:val="left" w:pos="2745"/>
              </w:tabs>
              <w:jc w:val="center"/>
              <w:rPr>
                <w:sz w:val="48"/>
                <w:szCs w:val="48"/>
              </w:rPr>
            </w:pPr>
            <w:r>
              <w:rPr>
                <w:sz w:val="48"/>
                <w:szCs w:val="48"/>
              </w:rPr>
              <w:t>Öğretmen</w:t>
            </w:r>
            <w:r w:rsidR="00531C52" w:rsidRPr="008A7E15">
              <w:rPr>
                <w:sz w:val="48"/>
                <w:szCs w:val="48"/>
              </w:rPr>
              <w:t xml:space="preserve"> </w:t>
            </w:r>
            <w:r w:rsidR="008A7E15" w:rsidRPr="008A7E15">
              <w:rPr>
                <w:sz w:val="48"/>
                <w:szCs w:val="48"/>
              </w:rPr>
              <w:t>Kitapçığı</w:t>
            </w:r>
          </w:p>
          <w:p w:rsidR="00531C52" w:rsidRPr="00531C52" w:rsidRDefault="00531C52" w:rsidP="00531C52">
            <w:pPr>
              <w:rPr>
                <w:sz w:val="32"/>
                <w:szCs w:val="32"/>
              </w:rPr>
            </w:pPr>
          </w:p>
          <w:p w:rsidR="00531C52" w:rsidRPr="00531C52" w:rsidRDefault="00531C52" w:rsidP="00531C52">
            <w:pPr>
              <w:rPr>
                <w:sz w:val="32"/>
                <w:szCs w:val="32"/>
              </w:rPr>
            </w:pPr>
          </w:p>
          <w:p w:rsidR="00531C52" w:rsidRPr="00531C52" w:rsidRDefault="00531C52" w:rsidP="00531C52">
            <w:pPr>
              <w:rPr>
                <w:sz w:val="32"/>
                <w:szCs w:val="32"/>
              </w:rPr>
            </w:pPr>
          </w:p>
          <w:p w:rsidR="00531C52" w:rsidRPr="00531C52" w:rsidRDefault="00531C52" w:rsidP="00531C52">
            <w:pPr>
              <w:rPr>
                <w:sz w:val="32"/>
                <w:szCs w:val="32"/>
              </w:rPr>
            </w:pPr>
          </w:p>
          <w:p w:rsidR="00531C52" w:rsidRPr="00531C52" w:rsidRDefault="00531C52" w:rsidP="00531C52">
            <w:pPr>
              <w:rPr>
                <w:sz w:val="32"/>
                <w:szCs w:val="32"/>
              </w:rPr>
            </w:pPr>
          </w:p>
          <w:p w:rsidR="00531C52" w:rsidRPr="00531C52" w:rsidRDefault="00531C52" w:rsidP="00531C52">
            <w:pPr>
              <w:rPr>
                <w:sz w:val="32"/>
                <w:szCs w:val="32"/>
              </w:rPr>
            </w:pPr>
          </w:p>
          <w:p w:rsidR="00531C52" w:rsidRDefault="00531C52" w:rsidP="00531C52">
            <w:pPr>
              <w:rPr>
                <w:sz w:val="32"/>
                <w:szCs w:val="32"/>
              </w:rPr>
            </w:pPr>
          </w:p>
          <w:p w:rsidR="00531C52" w:rsidRPr="00531C52" w:rsidRDefault="00531C52" w:rsidP="00531C52">
            <w:pPr>
              <w:rPr>
                <w:sz w:val="32"/>
                <w:szCs w:val="32"/>
              </w:rPr>
            </w:pPr>
          </w:p>
          <w:p w:rsidR="00531C52" w:rsidRPr="00531C52" w:rsidRDefault="00531C52" w:rsidP="00531C52">
            <w:pPr>
              <w:rPr>
                <w:sz w:val="32"/>
                <w:szCs w:val="32"/>
              </w:rPr>
            </w:pPr>
          </w:p>
          <w:p w:rsidR="00531C52" w:rsidRDefault="00531C52" w:rsidP="00531C52">
            <w:pPr>
              <w:rPr>
                <w:sz w:val="32"/>
                <w:szCs w:val="32"/>
              </w:rPr>
            </w:pPr>
          </w:p>
          <w:p w:rsidR="00531C52" w:rsidRDefault="00531C52" w:rsidP="00531C52">
            <w:pPr>
              <w:rPr>
                <w:sz w:val="32"/>
                <w:szCs w:val="32"/>
              </w:rPr>
            </w:pPr>
          </w:p>
          <w:p w:rsidR="00531C52" w:rsidRPr="00D22C99" w:rsidRDefault="00531C52" w:rsidP="008C3C48">
            <w:pPr>
              <w:jc w:val="center"/>
              <w:rPr>
                <w:sz w:val="24"/>
                <w:szCs w:val="24"/>
              </w:rPr>
            </w:pPr>
            <w:r w:rsidRPr="00D22C99">
              <w:rPr>
                <w:sz w:val="24"/>
                <w:szCs w:val="24"/>
              </w:rPr>
              <w:t>Ankara 2015</w:t>
            </w:r>
          </w:p>
        </w:tc>
        <w:tc>
          <w:tcPr>
            <w:tcW w:w="8079" w:type="dxa"/>
          </w:tcPr>
          <w:p w:rsidR="00531C52" w:rsidRDefault="00531C52"/>
          <w:p w:rsidR="00531C52" w:rsidRPr="00531C52" w:rsidRDefault="00531C52" w:rsidP="00531C52"/>
          <w:p w:rsidR="00531C52" w:rsidRPr="00531C52" w:rsidRDefault="00531C52" w:rsidP="00531C52"/>
          <w:p w:rsidR="00531C52" w:rsidRPr="00531C52" w:rsidRDefault="00531C52" w:rsidP="00531C52"/>
          <w:p w:rsidR="00531C52" w:rsidRPr="00531C52" w:rsidRDefault="00531C52" w:rsidP="00531C52"/>
          <w:p w:rsidR="00531C52" w:rsidRPr="00531C52" w:rsidRDefault="00531C52" w:rsidP="00531C52"/>
          <w:p w:rsidR="00531C52" w:rsidRDefault="00531C52" w:rsidP="00531C52"/>
          <w:p w:rsidR="00531C52" w:rsidRPr="00531C52" w:rsidRDefault="00531C52" w:rsidP="00531C52"/>
          <w:p w:rsidR="00531C52" w:rsidRPr="00531C52" w:rsidRDefault="00531C52" w:rsidP="00531C52"/>
          <w:p w:rsidR="00531C52" w:rsidRDefault="00531C52" w:rsidP="00531C52"/>
          <w:p w:rsidR="00531C52" w:rsidRDefault="00531C52" w:rsidP="00531C52"/>
          <w:p w:rsidR="00531C52" w:rsidRDefault="00531C52" w:rsidP="00531C52"/>
          <w:p w:rsidR="00531C52" w:rsidRPr="00531C52" w:rsidRDefault="00531C52" w:rsidP="00531C52">
            <w:pPr>
              <w:tabs>
                <w:tab w:val="left" w:pos="3105"/>
              </w:tabs>
              <w:rPr>
                <w:sz w:val="48"/>
                <w:szCs w:val="48"/>
              </w:rPr>
            </w:pPr>
            <w:r w:rsidRPr="00531C52">
              <w:rPr>
                <w:sz w:val="48"/>
                <w:szCs w:val="48"/>
              </w:rPr>
              <w:t>Kapağın boşta kalan arkası</w:t>
            </w:r>
          </w:p>
        </w:tc>
      </w:tr>
    </w:tbl>
    <w:p w:rsidR="005509DE" w:rsidRDefault="005509DE"/>
    <w:tbl>
      <w:tblPr>
        <w:tblStyle w:val="TabloKlavuzu"/>
        <w:tblW w:w="0" w:type="auto"/>
        <w:tblLook w:val="04A0"/>
      </w:tblPr>
      <w:tblGrid>
        <w:gridCol w:w="8078"/>
        <w:gridCol w:w="8079"/>
      </w:tblGrid>
      <w:tr w:rsidR="008A7E15" w:rsidTr="00B1127A">
        <w:trPr>
          <w:trHeight w:val="10614"/>
        </w:trPr>
        <w:tc>
          <w:tcPr>
            <w:tcW w:w="8078" w:type="dxa"/>
          </w:tcPr>
          <w:p w:rsidR="008A7E15" w:rsidRDefault="008A7E15" w:rsidP="00B1127A">
            <w:pPr>
              <w:jc w:val="center"/>
              <w:rPr>
                <w:sz w:val="32"/>
                <w:szCs w:val="32"/>
              </w:rPr>
            </w:pPr>
          </w:p>
          <w:p w:rsidR="008A7E15" w:rsidRDefault="008A7E15" w:rsidP="00B1127A">
            <w:pPr>
              <w:rPr>
                <w:sz w:val="32"/>
                <w:szCs w:val="32"/>
              </w:rPr>
            </w:pPr>
          </w:p>
          <w:p w:rsidR="008A7E15" w:rsidRDefault="008A7E15" w:rsidP="00B1127A">
            <w:pPr>
              <w:rPr>
                <w:sz w:val="32"/>
                <w:szCs w:val="32"/>
              </w:rPr>
            </w:pPr>
            <w:r>
              <w:rPr>
                <w:sz w:val="32"/>
                <w:szCs w:val="32"/>
              </w:rPr>
              <w:t>İÇ KAPAK</w:t>
            </w:r>
          </w:p>
          <w:p w:rsidR="008A7E15" w:rsidRDefault="008A7E15" w:rsidP="008A7E15">
            <w:pPr>
              <w:tabs>
                <w:tab w:val="left" w:pos="2790"/>
              </w:tabs>
              <w:rPr>
                <w:sz w:val="32"/>
                <w:szCs w:val="32"/>
              </w:rPr>
            </w:pPr>
            <w:r>
              <w:rPr>
                <w:sz w:val="32"/>
                <w:szCs w:val="32"/>
              </w:rPr>
              <w:t xml:space="preserve">                                                </w:t>
            </w:r>
            <w:r w:rsidR="00EA68DE" w:rsidRPr="00EA68DE">
              <w:rPr>
                <w:noProof/>
                <w:sz w:val="32"/>
                <w:szCs w:val="32"/>
                <w:lang w:eastAsia="tr-TR"/>
              </w:rPr>
              <w:drawing>
                <wp:inline distT="0" distB="0" distL="0" distR="0">
                  <wp:extent cx="1200150" cy="1190625"/>
                  <wp:effectExtent l="19050" t="0" r="0" b="0"/>
                  <wp:docPr id="2" name="0 Resim"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a:stretch>
                            <a:fillRect/>
                          </a:stretch>
                        </pic:blipFill>
                        <pic:spPr>
                          <a:xfrm>
                            <a:off x="0" y="0"/>
                            <a:ext cx="1200150" cy="1190625"/>
                          </a:xfrm>
                          <a:prstGeom prst="rect">
                            <a:avLst/>
                          </a:prstGeom>
                        </pic:spPr>
                      </pic:pic>
                    </a:graphicData>
                  </a:graphic>
                </wp:inline>
              </w:drawing>
            </w:r>
          </w:p>
          <w:p w:rsidR="008A7E15" w:rsidRDefault="008A7E15" w:rsidP="008A7E15">
            <w:pPr>
              <w:rPr>
                <w:sz w:val="32"/>
                <w:szCs w:val="32"/>
              </w:rPr>
            </w:pPr>
          </w:p>
          <w:p w:rsidR="008A7E15" w:rsidRPr="008A7E15" w:rsidRDefault="008A7E15" w:rsidP="008A7E15">
            <w:pPr>
              <w:tabs>
                <w:tab w:val="left" w:pos="2790"/>
              </w:tabs>
              <w:jc w:val="center"/>
              <w:rPr>
                <w:b/>
                <w:sz w:val="32"/>
                <w:szCs w:val="32"/>
              </w:rPr>
            </w:pPr>
            <w:r w:rsidRPr="008A7E15">
              <w:rPr>
                <w:b/>
                <w:sz w:val="32"/>
                <w:szCs w:val="32"/>
              </w:rPr>
              <w:t>Özel Eğitim ve Rehberlik Hizmetleri Genel Müdürlüğü</w:t>
            </w:r>
          </w:p>
          <w:p w:rsidR="008A7E15" w:rsidRDefault="008A7E15" w:rsidP="008A7E15">
            <w:pPr>
              <w:rPr>
                <w:sz w:val="32"/>
                <w:szCs w:val="32"/>
              </w:rPr>
            </w:pPr>
          </w:p>
          <w:p w:rsidR="008A7E15" w:rsidRDefault="008A7E15" w:rsidP="008A7E15">
            <w:pPr>
              <w:rPr>
                <w:sz w:val="32"/>
                <w:szCs w:val="32"/>
              </w:rPr>
            </w:pPr>
          </w:p>
          <w:p w:rsidR="008A7E15" w:rsidRPr="008A7E15" w:rsidRDefault="008A7E15" w:rsidP="008A7E15">
            <w:pPr>
              <w:tabs>
                <w:tab w:val="left" w:pos="2745"/>
              </w:tabs>
              <w:jc w:val="center"/>
              <w:rPr>
                <w:sz w:val="52"/>
                <w:szCs w:val="52"/>
              </w:rPr>
            </w:pPr>
            <w:r w:rsidRPr="008A7E15">
              <w:rPr>
                <w:sz w:val="52"/>
                <w:szCs w:val="52"/>
              </w:rPr>
              <w:t>Sınav Kaygısı</w:t>
            </w:r>
          </w:p>
          <w:p w:rsidR="008A7E15" w:rsidRDefault="008A7E15" w:rsidP="008A7E15">
            <w:pPr>
              <w:tabs>
                <w:tab w:val="left" w:pos="2745"/>
              </w:tabs>
              <w:rPr>
                <w:sz w:val="32"/>
                <w:szCs w:val="32"/>
              </w:rPr>
            </w:pPr>
          </w:p>
          <w:p w:rsidR="008A7E15" w:rsidRPr="008A7E15" w:rsidRDefault="00CC0B9D" w:rsidP="008A7E15">
            <w:pPr>
              <w:tabs>
                <w:tab w:val="left" w:pos="2745"/>
              </w:tabs>
              <w:jc w:val="center"/>
              <w:rPr>
                <w:sz w:val="48"/>
                <w:szCs w:val="48"/>
              </w:rPr>
            </w:pPr>
            <w:r>
              <w:rPr>
                <w:sz w:val="48"/>
                <w:szCs w:val="48"/>
              </w:rPr>
              <w:t>Öğretmen</w:t>
            </w:r>
            <w:r w:rsidR="008A7E15" w:rsidRPr="008A7E15">
              <w:rPr>
                <w:sz w:val="48"/>
                <w:szCs w:val="48"/>
              </w:rPr>
              <w:t xml:space="preserve"> Kitapçığı</w:t>
            </w:r>
          </w:p>
          <w:p w:rsidR="008A7E15" w:rsidRPr="00531C52" w:rsidRDefault="008A7E15" w:rsidP="008A7E15">
            <w:pPr>
              <w:rPr>
                <w:sz w:val="32"/>
                <w:szCs w:val="32"/>
              </w:rPr>
            </w:pPr>
          </w:p>
          <w:p w:rsidR="008A7E15" w:rsidRPr="00531C52" w:rsidRDefault="008A7E15" w:rsidP="008A7E15">
            <w:pPr>
              <w:rPr>
                <w:sz w:val="32"/>
                <w:szCs w:val="32"/>
              </w:rPr>
            </w:pPr>
          </w:p>
          <w:p w:rsidR="008A7E15" w:rsidRPr="00531C52" w:rsidRDefault="008A7E15" w:rsidP="008A7E15">
            <w:pPr>
              <w:rPr>
                <w:sz w:val="32"/>
                <w:szCs w:val="32"/>
              </w:rPr>
            </w:pPr>
          </w:p>
          <w:p w:rsidR="008A7E15" w:rsidRPr="00531C52" w:rsidRDefault="008A7E15" w:rsidP="008A7E15">
            <w:pPr>
              <w:rPr>
                <w:sz w:val="32"/>
                <w:szCs w:val="32"/>
              </w:rPr>
            </w:pPr>
          </w:p>
          <w:p w:rsidR="008A7E15" w:rsidRPr="00531C52" w:rsidRDefault="008A7E15" w:rsidP="008A7E15">
            <w:pPr>
              <w:rPr>
                <w:sz w:val="32"/>
                <w:szCs w:val="32"/>
              </w:rPr>
            </w:pPr>
          </w:p>
          <w:p w:rsidR="008A7E15" w:rsidRPr="00531C52" w:rsidRDefault="008A7E15" w:rsidP="008A7E15">
            <w:pPr>
              <w:rPr>
                <w:sz w:val="32"/>
                <w:szCs w:val="32"/>
              </w:rPr>
            </w:pPr>
          </w:p>
          <w:p w:rsidR="008A7E15" w:rsidRDefault="008A7E15" w:rsidP="008A7E15">
            <w:pPr>
              <w:rPr>
                <w:sz w:val="32"/>
                <w:szCs w:val="32"/>
              </w:rPr>
            </w:pPr>
          </w:p>
          <w:p w:rsidR="008A7E15" w:rsidRPr="00531C52" w:rsidRDefault="008A7E15" w:rsidP="008A7E15">
            <w:pPr>
              <w:rPr>
                <w:sz w:val="32"/>
                <w:szCs w:val="32"/>
              </w:rPr>
            </w:pPr>
          </w:p>
          <w:p w:rsidR="008A7E15" w:rsidRPr="00531C52" w:rsidRDefault="008A7E15" w:rsidP="008A7E15">
            <w:pPr>
              <w:rPr>
                <w:sz w:val="32"/>
                <w:szCs w:val="32"/>
              </w:rPr>
            </w:pPr>
          </w:p>
          <w:p w:rsidR="008A7E15" w:rsidRDefault="008A7E15" w:rsidP="008A7E15">
            <w:pPr>
              <w:rPr>
                <w:sz w:val="32"/>
                <w:szCs w:val="32"/>
              </w:rPr>
            </w:pPr>
          </w:p>
          <w:p w:rsidR="008A7E15" w:rsidRDefault="008A7E15" w:rsidP="008A7E15">
            <w:pPr>
              <w:rPr>
                <w:sz w:val="32"/>
                <w:szCs w:val="32"/>
              </w:rPr>
            </w:pPr>
          </w:p>
          <w:p w:rsidR="008A7E15" w:rsidRPr="00D22C99" w:rsidRDefault="008A7E15" w:rsidP="00EA68DE">
            <w:pPr>
              <w:jc w:val="center"/>
            </w:pPr>
            <w:r w:rsidRPr="00D22C99">
              <w:t>Ankara 2015</w:t>
            </w:r>
          </w:p>
        </w:tc>
        <w:tc>
          <w:tcPr>
            <w:tcW w:w="8079" w:type="dxa"/>
          </w:tcPr>
          <w:p w:rsidR="008A7E15" w:rsidRDefault="008A7E15" w:rsidP="00B1127A"/>
          <w:p w:rsidR="008A7E15" w:rsidRPr="00531C52" w:rsidRDefault="008A7E15" w:rsidP="00B1127A"/>
          <w:p w:rsidR="00CC0B9D" w:rsidRDefault="008A7E15" w:rsidP="008A7E15">
            <w:pPr>
              <w:tabs>
                <w:tab w:val="left" w:pos="2745"/>
              </w:tabs>
              <w:jc w:val="center"/>
              <w:rPr>
                <w:sz w:val="52"/>
                <w:szCs w:val="52"/>
              </w:rPr>
            </w:pPr>
            <w:r>
              <w:rPr>
                <w:sz w:val="52"/>
                <w:szCs w:val="52"/>
              </w:rPr>
              <w:t xml:space="preserve">Sınav Kaygısı </w:t>
            </w:r>
          </w:p>
          <w:p w:rsidR="008A7E15" w:rsidRPr="008A7E15" w:rsidRDefault="00CC0B9D" w:rsidP="008A7E15">
            <w:pPr>
              <w:tabs>
                <w:tab w:val="left" w:pos="2745"/>
              </w:tabs>
              <w:jc w:val="center"/>
              <w:rPr>
                <w:sz w:val="48"/>
                <w:szCs w:val="48"/>
              </w:rPr>
            </w:pPr>
            <w:r>
              <w:rPr>
                <w:sz w:val="48"/>
                <w:szCs w:val="48"/>
              </w:rPr>
              <w:t>Öğretmen</w:t>
            </w:r>
            <w:r w:rsidR="008A7E15" w:rsidRPr="008A7E15">
              <w:rPr>
                <w:sz w:val="48"/>
                <w:szCs w:val="48"/>
              </w:rPr>
              <w:t xml:space="preserve"> Kitapçığı</w:t>
            </w:r>
          </w:p>
          <w:p w:rsidR="008A7E15" w:rsidRPr="00531C52" w:rsidRDefault="008A7E15" w:rsidP="00B1127A"/>
          <w:p w:rsidR="008A7E15" w:rsidRPr="00531C52" w:rsidRDefault="008A7E15" w:rsidP="00B1127A"/>
          <w:p w:rsidR="008A7E15" w:rsidRPr="002408B6" w:rsidRDefault="008A7E15" w:rsidP="002408B6">
            <w:pPr>
              <w:jc w:val="center"/>
              <w:rPr>
                <w:b/>
              </w:rPr>
            </w:pPr>
            <w:r w:rsidRPr="002408B6">
              <w:rPr>
                <w:b/>
              </w:rPr>
              <w:t>KOORDİNAT</w:t>
            </w:r>
            <w:r w:rsidR="00D3437D" w:rsidRPr="002408B6">
              <w:rPr>
                <w:b/>
              </w:rPr>
              <w:t>Ö</w:t>
            </w:r>
            <w:r w:rsidRPr="002408B6">
              <w:rPr>
                <w:b/>
              </w:rPr>
              <w:t>R</w:t>
            </w:r>
          </w:p>
          <w:p w:rsidR="00D3437D" w:rsidRPr="00EA68DE" w:rsidRDefault="00EA68DE" w:rsidP="002408B6">
            <w:pPr>
              <w:jc w:val="center"/>
            </w:pPr>
            <w:r w:rsidRPr="00EA68DE">
              <w:t>Veysel ÖZTÜRK</w:t>
            </w:r>
          </w:p>
          <w:p w:rsidR="00D3437D" w:rsidRPr="002408B6" w:rsidRDefault="00D3437D" w:rsidP="002408B6">
            <w:pPr>
              <w:jc w:val="center"/>
              <w:rPr>
                <w:b/>
              </w:rPr>
            </w:pPr>
          </w:p>
          <w:p w:rsidR="00D3437D" w:rsidRPr="002408B6" w:rsidRDefault="00D3437D" w:rsidP="002408B6">
            <w:pPr>
              <w:jc w:val="center"/>
              <w:rPr>
                <w:b/>
              </w:rPr>
            </w:pPr>
          </w:p>
          <w:p w:rsidR="00D3437D" w:rsidRPr="002408B6" w:rsidRDefault="00D3437D" w:rsidP="002408B6">
            <w:pPr>
              <w:jc w:val="center"/>
              <w:rPr>
                <w:b/>
              </w:rPr>
            </w:pPr>
          </w:p>
          <w:p w:rsidR="00D3437D" w:rsidRPr="002408B6" w:rsidRDefault="00D3437D" w:rsidP="002408B6">
            <w:pPr>
              <w:jc w:val="center"/>
              <w:rPr>
                <w:b/>
              </w:rPr>
            </w:pPr>
            <w:r w:rsidRPr="002408B6">
              <w:rPr>
                <w:b/>
              </w:rPr>
              <w:t>KOORDİNATÖR YARDIMCISI</w:t>
            </w:r>
          </w:p>
          <w:p w:rsidR="00D3437D" w:rsidRPr="00EA68DE" w:rsidRDefault="00EA68DE" w:rsidP="002408B6">
            <w:pPr>
              <w:jc w:val="center"/>
            </w:pPr>
            <w:r w:rsidRPr="00EA68DE">
              <w:t>Zeynep KILIÇ</w:t>
            </w:r>
          </w:p>
          <w:p w:rsidR="00D3437D" w:rsidRPr="002408B6" w:rsidRDefault="00D3437D" w:rsidP="002408B6">
            <w:pPr>
              <w:jc w:val="center"/>
              <w:rPr>
                <w:b/>
              </w:rPr>
            </w:pPr>
          </w:p>
          <w:p w:rsidR="00D3437D" w:rsidRPr="002408B6" w:rsidRDefault="00D3437D" w:rsidP="002408B6">
            <w:pPr>
              <w:jc w:val="center"/>
              <w:rPr>
                <w:b/>
              </w:rPr>
            </w:pPr>
          </w:p>
          <w:p w:rsidR="00D3437D" w:rsidRPr="002408B6" w:rsidRDefault="00D3437D" w:rsidP="002408B6">
            <w:pPr>
              <w:jc w:val="center"/>
              <w:rPr>
                <w:b/>
              </w:rPr>
            </w:pPr>
            <w:r w:rsidRPr="002408B6">
              <w:rPr>
                <w:b/>
              </w:rPr>
              <w:t>HAZIRLAMA KOMİSYONU</w:t>
            </w:r>
          </w:p>
          <w:p w:rsidR="00D3437D" w:rsidRDefault="00D3437D" w:rsidP="002408B6">
            <w:pPr>
              <w:jc w:val="center"/>
            </w:pPr>
          </w:p>
          <w:p w:rsidR="00D3437D" w:rsidRDefault="002408B6" w:rsidP="002408B6">
            <w:pPr>
              <w:jc w:val="center"/>
            </w:pPr>
            <w:r>
              <w:t>Günsu ERTUNÇ</w:t>
            </w:r>
          </w:p>
          <w:p w:rsidR="002408B6" w:rsidRDefault="002408B6" w:rsidP="002408B6">
            <w:pPr>
              <w:jc w:val="center"/>
            </w:pPr>
            <w:r>
              <w:t>Raşide GÖVEBAKAN</w:t>
            </w:r>
          </w:p>
          <w:p w:rsidR="002408B6" w:rsidRDefault="002408B6" w:rsidP="002408B6">
            <w:pPr>
              <w:jc w:val="center"/>
            </w:pPr>
            <w:r>
              <w:t>Emine ÜN ATLAY</w:t>
            </w:r>
          </w:p>
          <w:p w:rsidR="002408B6" w:rsidRDefault="00D22C99" w:rsidP="002408B6">
            <w:pPr>
              <w:jc w:val="center"/>
            </w:pPr>
            <w:r>
              <w:t>Gökçen KILIÇ</w:t>
            </w:r>
          </w:p>
          <w:p w:rsidR="00D22C99" w:rsidRDefault="00D22C99" w:rsidP="002408B6">
            <w:pPr>
              <w:jc w:val="center"/>
            </w:pPr>
            <w:r>
              <w:t>Hümeyra TOĞAN</w:t>
            </w:r>
          </w:p>
          <w:p w:rsidR="00D22C99" w:rsidRDefault="00D22C99" w:rsidP="002408B6">
            <w:pPr>
              <w:jc w:val="center"/>
            </w:pPr>
            <w:r>
              <w:t>Volkan ŞAHİN</w:t>
            </w:r>
          </w:p>
          <w:p w:rsidR="00D22C99" w:rsidRDefault="00D22C99" w:rsidP="002408B6">
            <w:pPr>
              <w:jc w:val="center"/>
            </w:pPr>
            <w:r>
              <w:t>Zeynep Burcu SÖYLER</w:t>
            </w:r>
          </w:p>
          <w:p w:rsidR="008A7E15" w:rsidRPr="00531C52" w:rsidRDefault="008A7E15" w:rsidP="00B1127A"/>
          <w:p w:rsidR="008A7E15" w:rsidRPr="00531C52" w:rsidRDefault="008A7E15" w:rsidP="00B1127A"/>
          <w:p w:rsidR="008A7E15" w:rsidRDefault="008A7E15" w:rsidP="00B1127A"/>
          <w:p w:rsidR="008A7E15" w:rsidRDefault="008A7E15" w:rsidP="00B1127A"/>
          <w:p w:rsidR="008A7E15" w:rsidRDefault="008A7E15" w:rsidP="00B1127A"/>
          <w:p w:rsidR="008A7E15" w:rsidRPr="00531C52" w:rsidRDefault="008A7E15" w:rsidP="00B1127A">
            <w:pPr>
              <w:tabs>
                <w:tab w:val="left" w:pos="3105"/>
              </w:tabs>
              <w:rPr>
                <w:sz w:val="48"/>
                <w:szCs w:val="48"/>
              </w:rPr>
            </w:pPr>
          </w:p>
        </w:tc>
      </w:tr>
    </w:tbl>
    <w:p w:rsidR="008A7E15" w:rsidRDefault="008A7E15"/>
    <w:tbl>
      <w:tblPr>
        <w:tblStyle w:val="TabloKlavuzu"/>
        <w:tblW w:w="0" w:type="auto"/>
        <w:tblLook w:val="04A0"/>
      </w:tblPr>
      <w:tblGrid>
        <w:gridCol w:w="8078"/>
        <w:gridCol w:w="8079"/>
      </w:tblGrid>
      <w:tr w:rsidR="00531C52" w:rsidTr="00B1127A">
        <w:trPr>
          <w:trHeight w:val="10614"/>
        </w:trPr>
        <w:tc>
          <w:tcPr>
            <w:tcW w:w="8078" w:type="dxa"/>
          </w:tcPr>
          <w:p w:rsidR="00531C52" w:rsidRPr="00531C52" w:rsidRDefault="00531C52" w:rsidP="00B1127A">
            <w:pPr>
              <w:rPr>
                <w:sz w:val="72"/>
                <w:szCs w:val="72"/>
              </w:rPr>
            </w:pPr>
          </w:p>
          <w:p w:rsidR="00531C52" w:rsidRDefault="00EA68DE" w:rsidP="00B1127A">
            <w:r>
              <w:rPr>
                <w:noProof/>
                <w:lang w:eastAsia="tr-TR"/>
              </w:rPr>
              <w:drawing>
                <wp:anchor distT="0" distB="0" distL="114300" distR="114300" simplePos="0" relativeHeight="251658240" behindDoc="0" locked="0" layoutInCell="1" allowOverlap="1">
                  <wp:simplePos x="0" y="0"/>
                  <wp:positionH relativeFrom="column">
                    <wp:posOffset>415290</wp:posOffset>
                  </wp:positionH>
                  <wp:positionV relativeFrom="paragraph">
                    <wp:posOffset>174625</wp:posOffset>
                  </wp:positionV>
                  <wp:extent cx="4143375" cy="2505075"/>
                  <wp:effectExtent l="19050" t="0" r="9525" b="0"/>
                  <wp:wrapThrough wrapText="bothSides">
                    <wp:wrapPolygon edited="0">
                      <wp:start x="-99" y="0"/>
                      <wp:lineTo x="-99" y="21518"/>
                      <wp:lineTo x="21650" y="21518"/>
                      <wp:lineTo x="21650" y="0"/>
                      <wp:lineTo x="-99" y="0"/>
                    </wp:wrapPolygon>
                  </wp:wrapThrough>
                  <wp:docPr id="15" name="3 Resim" descr="Atatür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6.jpg"/>
                          <pic:cNvPicPr/>
                        </pic:nvPicPr>
                        <pic:blipFill>
                          <a:blip r:embed="rId7" cstate="print"/>
                          <a:stretch>
                            <a:fillRect/>
                          </a:stretch>
                        </pic:blipFill>
                        <pic:spPr>
                          <a:xfrm>
                            <a:off x="0" y="0"/>
                            <a:ext cx="4143375" cy="2505075"/>
                          </a:xfrm>
                          <a:prstGeom prst="rect">
                            <a:avLst/>
                          </a:prstGeom>
                        </pic:spPr>
                      </pic:pic>
                    </a:graphicData>
                  </a:graphic>
                </wp:anchor>
              </w:drawing>
            </w:r>
          </w:p>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B1127A"/>
          <w:p w:rsidR="00EA68DE" w:rsidRDefault="00EA68DE" w:rsidP="00EA68DE">
            <w:pPr>
              <w:rPr>
                <w:i/>
                <w:sz w:val="24"/>
                <w:szCs w:val="24"/>
              </w:rPr>
            </w:pPr>
            <w:r w:rsidRPr="00FA64EB">
              <w:rPr>
                <w:i/>
                <w:sz w:val="24"/>
                <w:szCs w:val="24"/>
              </w:rPr>
              <w:t>“Çalışmak demek, boşuna yorulmak, terlemek değildir. Zamanın gereklerine göre bilim ve teknik ve her türlü uygar buluşlardan azami derecede istifade etmek zorunludur.”</w:t>
            </w:r>
          </w:p>
          <w:p w:rsidR="00EA68DE" w:rsidRDefault="00EA68DE" w:rsidP="00EA68DE">
            <w:pPr>
              <w:rPr>
                <w:i/>
                <w:sz w:val="24"/>
                <w:szCs w:val="24"/>
              </w:rPr>
            </w:pPr>
            <w:r>
              <w:rPr>
                <w:i/>
                <w:noProof/>
                <w:sz w:val="24"/>
                <w:szCs w:val="24"/>
                <w:lang w:eastAsia="tr-TR"/>
              </w:rPr>
              <w:drawing>
                <wp:anchor distT="0" distB="0" distL="114300" distR="114300" simplePos="0" relativeHeight="251660288" behindDoc="0" locked="0" layoutInCell="1" allowOverlap="1">
                  <wp:simplePos x="0" y="0"/>
                  <wp:positionH relativeFrom="column">
                    <wp:posOffset>2788285</wp:posOffset>
                  </wp:positionH>
                  <wp:positionV relativeFrom="paragraph">
                    <wp:posOffset>118110</wp:posOffset>
                  </wp:positionV>
                  <wp:extent cx="1770380" cy="447675"/>
                  <wp:effectExtent l="19050" t="0" r="1270" b="0"/>
                  <wp:wrapThrough wrapText="bothSides">
                    <wp:wrapPolygon edited="0">
                      <wp:start x="-232" y="0"/>
                      <wp:lineTo x="-232" y="21140"/>
                      <wp:lineTo x="21615" y="21140"/>
                      <wp:lineTo x="21615" y="0"/>
                      <wp:lineTo x="-232" y="0"/>
                    </wp:wrapPolygon>
                  </wp:wrapThrough>
                  <wp:docPr id="16" name="7 Resim" descr="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png"/>
                          <pic:cNvPicPr/>
                        </pic:nvPicPr>
                        <pic:blipFill>
                          <a:blip r:embed="rId8"/>
                          <a:stretch>
                            <a:fillRect/>
                          </a:stretch>
                        </pic:blipFill>
                        <pic:spPr>
                          <a:xfrm>
                            <a:off x="0" y="0"/>
                            <a:ext cx="1770380" cy="447675"/>
                          </a:xfrm>
                          <a:prstGeom prst="rect">
                            <a:avLst/>
                          </a:prstGeom>
                        </pic:spPr>
                      </pic:pic>
                    </a:graphicData>
                  </a:graphic>
                </wp:anchor>
              </w:drawing>
            </w:r>
          </w:p>
          <w:p w:rsidR="00EA68DE" w:rsidRPr="00EA68DE" w:rsidRDefault="00EA68DE" w:rsidP="00B1127A"/>
        </w:tc>
        <w:tc>
          <w:tcPr>
            <w:tcW w:w="8079" w:type="dxa"/>
          </w:tcPr>
          <w:p w:rsidR="00531C52" w:rsidRDefault="00531C52" w:rsidP="00B1127A"/>
          <w:p w:rsidR="00531C52" w:rsidRPr="00531C52" w:rsidRDefault="00531C52" w:rsidP="00B1127A"/>
          <w:p w:rsidR="00531C52" w:rsidRPr="00531C52" w:rsidRDefault="00531C52" w:rsidP="00B1127A"/>
          <w:p w:rsidR="00531C52" w:rsidRPr="00531C52" w:rsidRDefault="00531C52" w:rsidP="00B1127A"/>
          <w:p w:rsidR="00531C52" w:rsidRPr="00531C52" w:rsidRDefault="00531C52" w:rsidP="00B1127A"/>
          <w:p w:rsidR="00531C52" w:rsidRPr="00531C52" w:rsidRDefault="00531C52" w:rsidP="00B1127A"/>
          <w:p w:rsidR="00531C52" w:rsidRDefault="00531C52" w:rsidP="00B1127A"/>
          <w:p w:rsidR="00531C52" w:rsidRPr="008A7E15" w:rsidRDefault="00531C52" w:rsidP="00B1127A">
            <w:pPr>
              <w:rPr>
                <w:sz w:val="72"/>
                <w:szCs w:val="72"/>
              </w:rPr>
            </w:pPr>
          </w:p>
          <w:p w:rsidR="00531C52" w:rsidRDefault="00531C52" w:rsidP="00B1127A"/>
          <w:p w:rsidR="00531C52" w:rsidRDefault="00531C52" w:rsidP="00B1127A"/>
          <w:p w:rsidR="00531C52" w:rsidRDefault="00531C52" w:rsidP="00B1127A"/>
          <w:p w:rsidR="00531C52" w:rsidRPr="00531C52" w:rsidRDefault="00D22C99" w:rsidP="00B1127A">
            <w:pPr>
              <w:tabs>
                <w:tab w:val="left" w:pos="3105"/>
              </w:tabs>
              <w:rPr>
                <w:sz w:val="48"/>
                <w:szCs w:val="48"/>
              </w:rPr>
            </w:pPr>
            <w:proofErr w:type="gramStart"/>
            <w:r w:rsidRPr="00531C52">
              <w:rPr>
                <w:sz w:val="48"/>
                <w:szCs w:val="48"/>
              </w:rPr>
              <w:t>boşta</w:t>
            </w:r>
            <w:proofErr w:type="gramEnd"/>
            <w:r w:rsidRPr="00531C52">
              <w:rPr>
                <w:sz w:val="48"/>
                <w:szCs w:val="48"/>
              </w:rPr>
              <w:t xml:space="preserve"> kalan arkası</w:t>
            </w:r>
          </w:p>
        </w:tc>
      </w:tr>
    </w:tbl>
    <w:p w:rsidR="00531C52" w:rsidRDefault="00531C52" w:rsidP="00531C52"/>
    <w:tbl>
      <w:tblPr>
        <w:tblStyle w:val="TabloKlavuzu"/>
        <w:tblW w:w="0" w:type="auto"/>
        <w:tblLook w:val="04A0"/>
      </w:tblPr>
      <w:tblGrid>
        <w:gridCol w:w="8078"/>
        <w:gridCol w:w="8079"/>
      </w:tblGrid>
      <w:tr w:rsidR="00531C52" w:rsidTr="00B1127A">
        <w:trPr>
          <w:trHeight w:val="10614"/>
        </w:trPr>
        <w:tc>
          <w:tcPr>
            <w:tcW w:w="8078" w:type="dxa"/>
          </w:tcPr>
          <w:p w:rsidR="00531C52" w:rsidRDefault="00531C52" w:rsidP="00B1127A">
            <w:pPr>
              <w:jc w:val="center"/>
              <w:rPr>
                <w:sz w:val="32"/>
                <w:szCs w:val="32"/>
              </w:rPr>
            </w:pPr>
          </w:p>
          <w:p w:rsidR="004D4F3B" w:rsidRDefault="004D4F3B" w:rsidP="00B1127A">
            <w:pPr>
              <w:jc w:val="center"/>
              <w:rPr>
                <w:sz w:val="32"/>
                <w:szCs w:val="32"/>
              </w:rPr>
            </w:pPr>
          </w:p>
          <w:p w:rsidR="00531C52" w:rsidRDefault="00531C52" w:rsidP="00B1127A">
            <w:pPr>
              <w:rPr>
                <w:sz w:val="32"/>
                <w:szCs w:val="32"/>
              </w:rPr>
            </w:pPr>
          </w:p>
          <w:p w:rsidR="004D4F3B" w:rsidRDefault="004D4F3B" w:rsidP="004D4F3B">
            <w:pPr>
              <w:jc w:val="both"/>
            </w:pPr>
            <w:r>
              <w:t xml:space="preserve">Değerli Meslektaşlarım, </w:t>
            </w:r>
          </w:p>
          <w:p w:rsidR="004D4F3B" w:rsidRDefault="004D4F3B" w:rsidP="004D4F3B">
            <w:pPr>
              <w:jc w:val="both"/>
            </w:pPr>
          </w:p>
          <w:p w:rsidR="004D4F3B" w:rsidRDefault="004D4F3B" w:rsidP="004D4F3B">
            <w:pPr>
              <w:jc w:val="both"/>
            </w:pPr>
            <w:r>
              <w:t xml:space="preserve">              Sınavlara hazırlanan öğrencilerin güçlendirilmesi kadar, bu süreçte onlarla birlikte yol alan eğitimcilerin ve ailelerin de desteklenmesi gerekmektedir.  Öğrencilerimizin sınavlarda başarılı olabilmeleri için onlara,  akademik olduğu kadar psikolojik anlamda da destek olmak ve yol göstermek önemlidir. Kaygıyı tanıma ve kaygıyı yönetme konularında hazırlanmış bu kılavuzda; algılar, düşünce biçimi ve düşüncelerin nasıl yönetileceğine dair bilgiler yer almaktadır. Rehberlik ve psikolojik danışma servisleri ile yapacağınız işbirliği öğrencilerin sınavlara ilişkin olumsuz tutumlarının bertaraf edilmesi ve psikososyal açıdan daha güçlü bireyler olarak yetişmesine katkı sağlayacaktır.  </w:t>
            </w:r>
          </w:p>
          <w:p w:rsidR="004D4F3B" w:rsidRDefault="004D4F3B" w:rsidP="004D4F3B">
            <w:pPr>
              <w:jc w:val="both"/>
            </w:pPr>
          </w:p>
          <w:p w:rsidR="004D4F3B" w:rsidRDefault="004D4F3B" w:rsidP="004D4F3B">
            <w:pPr>
              <w:jc w:val="both"/>
            </w:pPr>
            <w:r>
              <w:t xml:space="preserve">             Siz değerli öğretmenlerimizden gelecek katkı ve önerilerle daha da zenginleşeceğini düşündüğüm bu kılavuzun hazırlanmasında emeği geçenlere teşekkür ediyor, yararlı olmasını diliyorum.</w:t>
            </w:r>
          </w:p>
          <w:p w:rsidR="004D4F3B" w:rsidRDefault="004D4F3B" w:rsidP="004D4F3B">
            <w:pPr>
              <w:jc w:val="both"/>
            </w:pPr>
          </w:p>
          <w:p w:rsidR="004D4F3B" w:rsidRDefault="004D4F3B" w:rsidP="004D4F3B">
            <w:pPr>
              <w:jc w:val="both"/>
            </w:pPr>
          </w:p>
          <w:p w:rsidR="004D4F3B" w:rsidRDefault="004D4F3B" w:rsidP="004D4F3B">
            <w:pPr>
              <w:jc w:val="both"/>
            </w:pPr>
            <w:r>
              <w:t xml:space="preserve">                                                                                                                      Nabi AVCI</w:t>
            </w:r>
          </w:p>
          <w:p w:rsidR="004D4F3B" w:rsidRDefault="004D4F3B" w:rsidP="004D4F3B">
            <w:pPr>
              <w:jc w:val="both"/>
            </w:pPr>
            <w:r>
              <w:t xml:space="preserve">                                                                                                        MİLLİ EĞİTİM BAKANI</w:t>
            </w:r>
          </w:p>
          <w:p w:rsidR="00531C52" w:rsidRPr="00D22C99" w:rsidRDefault="00531C52" w:rsidP="00B1127A">
            <w:pPr>
              <w:rPr>
                <w:sz w:val="96"/>
                <w:szCs w:val="96"/>
              </w:rPr>
            </w:pPr>
          </w:p>
        </w:tc>
        <w:tc>
          <w:tcPr>
            <w:tcW w:w="8079" w:type="dxa"/>
          </w:tcPr>
          <w:p w:rsidR="00531C52" w:rsidRDefault="00531C52" w:rsidP="00B1127A"/>
          <w:p w:rsidR="00531C52" w:rsidRPr="00531C52" w:rsidRDefault="00531C52" w:rsidP="00B1127A"/>
          <w:p w:rsidR="00531C52" w:rsidRPr="00531C52" w:rsidRDefault="00531C52" w:rsidP="00B1127A"/>
          <w:p w:rsidR="00531C52" w:rsidRPr="00531C52" w:rsidRDefault="00531C52" w:rsidP="00B1127A"/>
          <w:p w:rsidR="00531C52" w:rsidRPr="00531C52" w:rsidRDefault="00531C52" w:rsidP="00B1127A"/>
          <w:p w:rsidR="00531C52" w:rsidRDefault="00531C52" w:rsidP="00B1127A"/>
          <w:p w:rsidR="00531C52" w:rsidRPr="00531C52" w:rsidRDefault="00531C52" w:rsidP="00B1127A"/>
          <w:p w:rsidR="00531C52" w:rsidRPr="00531C52" w:rsidRDefault="00531C52" w:rsidP="00B1127A"/>
          <w:p w:rsidR="00531C52" w:rsidRDefault="00531C52" w:rsidP="00B1127A"/>
          <w:p w:rsidR="00531C52" w:rsidRDefault="00D22C99" w:rsidP="00B1127A">
            <w:proofErr w:type="gramStart"/>
            <w:r w:rsidRPr="00531C52">
              <w:rPr>
                <w:sz w:val="48"/>
                <w:szCs w:val="48"/>
              </w:rPr>
              <w:t>boşta</w:t>
            </w:r>
            <w:proofErr w:type="gramEnd"/>
            <w:r w:rsidRPr="00531C52">
              <w:rPr>
                <w:sz w:val="48"/>
                <w:szCs w:val="48"/>
              </w:rPr>
              <w:t xml:space="preserve"> kalan arkası</w:t>
            </w:r>
          </w:p>
          <w:p w:rsidR="00531C52" w:rsidRDefault="00531C52" w:rsidP="00B1127A"/>
          <w:p w:rsidR="00531C52" w:rsidRPr="00531C52" w:rsidRDefault="00531C52" w:rsidP="00B1127A">
            <w:pPr>
              <w:tabs>
                <w:tab w:val="left" w:pos="3105"/>
              </w:tabs>
              <w:rPr>
                <w:sz w:val="48"/>
                <w:szCs w:val="48"/>
              </w:rPr>
            </w:pPr>
          </w:p>
        </w:tc>
      </w:tr>
    </w:tbl>
    <w:p w:rsidR="00531C52" w:rsidRDefault="00531C52" w:rsidP="00531C52"/>
    <w:p w:rsidR="00531C52" w:rsidRDefault="00531C52"/>
    <w:tbl>
      <w:tblPr>
        <w:tblStyle w:val="TabloKlavuzu"/>
        <w:tblW w:w="0" w:type="auto"/>
        <w:tblLook w:val="04A0"/>
      </w:tblPr>
      <w:tblGrid>
        <w:gridCol w:w="8078"/>
        <w:gridCol w:w="8079"/>
      </w:tblGrid>
      <w:tr w:rsidR="00D22C99" w:rsidTr="00B1127A">
        <w:trPr>
          <w:trHeight w:val="10614"/>
        </w:trPr>
        <w:tc>
          <w:tcPr>
            <w:tcW w:w="8078" w:type="dxa"/>
          </w:tcPr>
          <w:p w:rsidR="00D22C99" w:rsidRPr="003E08C8" w:rsidRDefault="00D22C99" w:rsidP="00B1127A">
            <w:pPr>
              <w:jc w:val="center"/>
            </w:pPr>
          </w:p>
          <w:p w:rsidR="00D22C99" w:rsidRPr="003E08C8" w:rsidRDefault="00D22C99" w:rsidP="00B1127A">
            <w:pPr>
              <w:jc w:val="center"/>
            </w:pPr>
            <w:r w:rsidRPr="003E08C8">
              <w:t>İÇİNDEKİLER</w:t>
            </w:r>
          </w:p>
          <w:p w:rsidR="00D22C99" w:rsidRPr="003E08C8" w:rsidRDefault="00D22C99" w:rsidP="00D22C99">
            <w:r w:rsidRPr="003E08C8">
              <w:t>Kaygı Nedir?</w:t>
            </w:r>
          </w:p>
          <w:p w:rsidR="00D22C99" w:rsidRPr="003E08C8" w:rsidRDefault="00D22C99" w:rsidP="00D22C99">
            <w:r w:rsidRPr="003E08C8">
              <w:t>Kaygının Belirtileri</w:t>
            </w:r>
          </w:p>
          <w:p w:rsidR="00D22C99" w:rsidRPr="003E08C8" w:rsidRDefault="00D22C99" w:rsidP="00D22C99">
            <w:pPr>
              <w:pStyle w:val="ListeParagraf"/>
              <w:numPr>
                <w:ilvl w:val="0"/>
                <w:numId w:val="1"/>
              </w:numPr>
            </w:pPr>
            <w:r w:rsidRPr="003E08C8">
              <w:t>Fizyolojik Belirtiler</w:t>
            </w:r>
          </w:p>
          <w:p w:rsidR="00D22C99" w:rsidRPr="003E08C8" w:rsidRDefault="00D22C99" w:rsidP="00D22C99">
            <w:pPr>
              <w:pStyle w:val="ListeParagraf"/>
              <w:numPr>
                <w:ilvl w:val="0"/>
                <w:numId w:val="1"/>
              </w:numPr>
            </w:pPr>
            <w:r w:rsidRPr="003E08C8">
              <w:t>Psikolojik Belirtiler</w:t>
            </w:r>
          </w:p>
          <w:p w:rsidR="00D22C99" w:rsidRPr="003E08C8" w:rsidRDefault="00D22C99" w:rsidP="00D22C99">
            <w:pPr>
              <w:pStyle w:val="ListeParagraf"/>
              <w:numPr>
                <w:ilvl w:val="0"/>
                <w:numId w:val="1"/>
              </w:numPr>
            </w:pPr>
            <w:r w:rsidRPr="003E08C8">
              <w:t>Davranışsal Belirtiler</w:t>
            </w:r>
          </w:p>
          <w:p w:rsidR="00D22C99" w:rsidRPr="003E08C8" w:rsidRDefault="00D22C99" w:rsidP="00D22C99">
            <w:r w:rsidRPr="003E08C8">
              <w:t>Kaygının Motive Edici Gücü</w:t>
            </w:r>
          </w:p>
          <w:p w:rsidR="00D22C99" w:rsidRPr="003E08C8" w:rsidRDefault="00D22C99" w:rsidP="00D22C99">
            <w:r w:rsidRPr="003E08C8">
              <w:t>Sınav Kaygısı Nedir?</w:t>
            </w:r>
          </w:p>
          <w:p w:rsidR="00D22C99" w:rsidRPr="003E08C8" w:rsidRDefault="00D22C99" w:rsidP="00D22C99">
            <w:r w:rsidRPr="003E08C8">
              <w:t>Giriş Biletleri</w:t>
            </w:r>
          </w:p>
          <w:p w:rsidR="00CC0B9D" w:rsidRPr="003E08C8" w:rsidRDefault="00CC0B9D" w:rsidP="00D22C99">
            <w:r w:rsidRPr="003E08C8">
              <w:t>Öğretmenin Rolü ve Öneriler</w:t>
            </w:r>
          </w:p>
          <w:p w:rsidR="00CC0B9D" w:rsidRPr="003E08C8" w:rsidRDefault="00CC0B9D" w:rsidP="00D22C99"/>
          <w:p w:rsidR="00D22C99" w:rsidRPr="003E08C8" w:rsidRDefault="00D22C99" w:rsidP="00D22C99"/>
          <w:p w:rsidR="00D22C99" w:rsidRPr="003E08C8" w:rsidRDefault="00D22C99" w:rsidP="00B1127A"/>
          <w:p w:rsidR="00D22C99" w:rsidRPr="003E08C8" w:rsidRDefault="00D22C99" w:rsidP="00B1127A"/>
        </w:tc>
        <w:tc>
          <w:tcPr>
            <w:tcW w:w="8079" w:type="dxa"/>
          </w:tcPr>
          <w:p w:rsidR="00D22C99" w:rsidRPr="003E08C8" w:rsidRDefault="00D22C99" w:rsidP="00B1127A"/>
          <w:p w:rsidR="00980706" w:rsidRPr="003E08C8" w:rsidRDefault="00980706" w:rsidP="00980706">
            <w:pPr>
              <w:jc w:val="both"/>
              <w:rPr>
                <w:rFonts w:cstheme="minorHAnsi"/>
              </w:rPr>
            </w:pPr>
            <w:r w:rsidRPr="003E08C8">
              <w:rPr>
                <w:rFonts w:cstheme="minorHAnsi"/>
                <w:b/>
              </w:rPr>
              <w:t>Kaygı Nedir?</w:t>
            </w:r>
          </w:p>
          <w:p w:rsidR="00980706" w:rsidRPr="003E08C8" w:rsidRDefault="00980706" w:rsidP="00980706">
            <w:pPr>
              <w:jc w:val="both"/>
              <w:rPr>
                <w:rFonts w:cstheme="minorHAnsi"/>
              </w:rPr>
            </w:pPr>
            <w:r w:rsidRPr="003E08C8">
              <w:rPr>
                <w:rFonts w:cstheme="minorHAnsi"/>
                <w:b/>
              </w:rPr>
              <w:t>Kaygı;</w:t>
            </w:r>
            <w:r w:rsidRPr="003E08C8">
              <w:rPr>
                <w:rFonts w:cstheme="minorHAnsi"/>
              </w:rPr>
              <w:t xml:space="preserve"> kişiliğimize yönelik bir tehdit olarak algıladığımız, nedeni ve kaynağı bilinmeyen, temel inançlardan (algılar, öğrenmeler, geçmiş yaşantılar…) etkilenen; psikolojik, fiziksel ve davranışsal belirtilerle ortaya çıkan bir duygu durumudur. Temelde rahatsızlık veren, olayın kendisi değil;  bizim için taşıdığı anlamdır. </w:t>
            </w:r>
          </w:p>
          <w:p w:rsidR="003E08C8" w:rsidRPr="003E08C8" w:rsidRDefault="003E08C8" w:rsidP="00980706">
            <w:pPr>
              <w:jc w:val="both"/>
              <w:rPr>
                <w:rFonts w:cstheme="minorHAnsi"/>
                <w:i/>
              </w:rPr>
            </w:pPr>
          </w:p>
          <w:p w:rsidR="00980706" w:rsidRDefault="00980706" w:rsidP="00980706">
            <w:pPr>
              <w:jc w:val="both"/>
              <w:rPr>
                <w:rFonts w:cstheme="minorHAnsi"/>
                <w:color w:val="000000"/>
              </w:rPr>
            </w:pPr>
            <w:r w:rsidRPr="003E08C8">
              <w:rPr>
                <w:rFonts w:cstheme="minorHAnsi"/>
                <w:b/>
                <w:color w:val="000000"/>
              </w:rPr>
              <w:t>Korku;</w:t>
            </w:r>
            <w:r w:rsidRPr="003E08C8">
              <w:rPr>
                <w:rFonts w:cstheme="minorHAnsi"/>
                <w:color w:val="000000"/>
              </w:rPr>
              <w:t xml:space="preserve"> nedeni ve kaynağı bilinen, fiziksel bir tehdit oluşturan durum karşısında gösterdiğimiz duygusal tepkidir.</w:t>
            </w:r>
          </w:p>
          <w:p w:rsidR="003E08C8" w:rsidRPr="003E08C8" w:rsidRDefault="003E08C8" w:rsidP="00980706">
            <w:pPr>
              <w:jc w:val="both"/>
              <w:rPr>
                <w:rFonts w:cstheme="minorHAnsi"/>
              </w:rPr>
            </w:pPr>
          </w:p>
          <w:p w:rsidR="00980706" w:rsidRPr="003E08C8" w:rsidRDefault="00980706" w:rsidP="00980706">
            <w:pPr>
              <w:jc w:val="both"/>
              <w:rPr>
                <w:rFonts w:cstheme="minorHAnsi"/>
                <w:color w:val="FF0000"/>
              </w:rPr>
            </w:pPr>
            <w:r w:rsidRPr="003E08C8">
              <w:rPr>
                <w:rFonts w:cstheme="minorHAnsi"/>
              </w:rPr>
              <w:t xml:space="preserve">Korku ve kaygı zaman zaman birbiri ile karıştırılan duygulardır. </w:t>
            </w:r>
          </w:p>
          <w:p w:rsidR="00980706" w:rsidRPr="003E08C8" w:rsidRDefault="00980706" w:rsidP="00980706">
            <w:pPr>
              <w:jc w:val="both"/>
              <w:rPr>
                <w:rFonts w:cstheme="minorHAnsi"/>
                <w:color w:val="FF0000"/>
              </w:rPr>
            </w:pPr>
          </w:p>
          <w:p w:rsidR="00980706" w:rsidRPr="003E08C8" w:rsidRDefault="00980706" w:rsidP="00980706">
            <w:pPr>
              <w:jc w:val="both"/>
              <w:rPr>
                <w:rFonts w:cstheme="minorHAnsi"/>
                <w:color w:val="FF0000"/>
              </w:rPr>
            </w:pPr>
          </w:p>
          <w:p w:rsidR="00980706" w:rsidRPr="003E08C8" w:rsidRDefault="00980706" w:rsidP="00980706">
            <w:pPr>
              <w:jc w:val="both"/>
              <w:rPr>
                <w:rFonts w:cstheme="minorHAnsi"/>
                <w:color w:val="FF0000"/>
              </w:rPr>
            </w:pPr>
          </w:p>
          <w:p w:rsidR="00980706" w:rsidRPr="003E08C8" w:rsidRDefault="00980706" w:rsidP="00980706">
            <w:pPr>
              <w:jc w:val="both"/>
              <w:rPr>
                <w:rFonts w:cstheme="minorHAnsi"/>
                <w:color w:val="FF0000"/>
              </w:rPr>
            </w:pPr>
          </w:p>
          <w:p w:rsidR="00980706" w:rsidRPr="003E08C8" w:rsidRDefault="00980706" w:rsidP="00980706">
            <w:pPr>
              <w:jc w:val="both"/>
              <w:rPr>
                <w:rFonts w:cstheme="minorHAnsi"/>
                <w:color w:val="FF0000"/>
              </w:rPr>
            </w:pPr>
          </w:p>
          <w:p w:rsidR="00980706" w:rsidRPr="003E08C8" w:rsidRDefault="003E08C8" w:rsidP="00980706">
            <w:pPr>
              <w:jc w:val="both"/>
              <w:rPr>
                <w:rFonts w:cstheme="minorHAnsi"/>
                <w:color w:val="FF0000"/>
              </w:rPr>
            </w:pPr>
            <w:r>
              <w:rPr>
                <w:rFonts w:cstheme="minorHAnsi"/>
                <w:noProof/>
                <w:color w:val="FF0000"/>
                <w:lang w:eastAsia="tr-TR"/>
              </w:rPr>
              <w:drawing>
                <wp:anchor distT="0" distB="0" distL="114300" distR="114300" simplePos="0" relativeHeight="251661312" behindDoc="0" locked="0" layoutInCell="1" allowOverlap="1">
                  <wp:simplePos x="0" y="0"/>
                  <wp:positionH relativeFrom="column">
                    <wp:posOffset>381635</wp:posOffset>
                  </wp:positionH>
                  <wp:positionV relativeFrom="paragraph">
                    <wp:posOffset>118110</wp:posOffset>
                  </wp:positionV>
                  <wp:extent cx="3714750" cy="1666875"/>
                  <wp:effectExtent l="19050" t="0" r="0" b="0"/>
                  <wp:wrapThrough wrapText="bothSides">
                    <wp:wrapPolygon edited="0">
                      <wp:start x="-111" y="0"/>
                      <wp:lineTo x="-111" y="21477"/>
                      <wp:lineTo x="21600" y="21477"/>
                      <wp:lineTo x="21600" y="0"/>
                      <wp:lineTo x="-111" y="0"/>
                    </wp:wrapPolygon>
                  </wp:wrapThrough>
                  <wp:docPr id="4" name="2 Resim"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stretch>
                            <a:fillRect/>
                          </a:stretch>
                        </pic:blipFill>
                        <pic:spPr>
                          <a:xfrm>
                            <a:off x="0" y="0"/>
                            <a:ext cx="3714750" cy="1666875"/>
                          </a:xfrm>
                          <a:prstGeom prst="rect">
                            <a:avLst/>
                          </a:prstGeom>
                        </pic:spPr>
                      </pic:pic>
                    </a:graphicData>
                  </a:graphic>
                </wp:anchor>
              </w:drawing>
            </w:r>
          </w:p>
          <w:p w:rsidR="00980706" w:rsidRPr="003E08C8" w:rsidRDefault="00980706" w:rsidP="00980706">
            <w:pPr>
              <w:jc w:val="both"/>
              <w:rPr>
                <w:rFonts w:cstheme="minorHAnsi"/>
                <w:color w:val="FF0000"/>
              </w:rPr>
            </w:pPr>
          </w:p>
          <w:p w:rsidR="00980706" w:rsidRPr="003E08C8" w:rsidRDefault="00980706" w:rsidP="00980706">
            <w:pPr>
              <w:jc w:val="both"/>
              <w:rPr>
                <w:rFonts w:cstheme="minorHAnsi"/>
                <w:color w:val="FF0000"/>
              </w:rPr>
            </w:pPr>
          </w:p>
          <w:p w:rsidR="00D22C99" w:rsidRPr="003E08C8" w:rsidRDefault="00D22C99" w:rsidP="00B1127A"/>
          <w:p w:rsidR="00D22C99" w:rsidRPr="003E08C8" w:rsidRDefault="00D22C99" w:rsidP="00B1127A"/>
          <w:p w:rsidR="00D22C99" w:rsidRPr="003E08C8" w:rsidRDefault="00D22C99" w:rsidP="00B1127A"/>
          <w:p w:rsidR="00D22C99" w:rsidRPr="003E08C8" w:rsidRDefault="00D22C99" w:rsidP="00B1127A"/>
          <w:p w:rsidR="00D22C99" w:rsidRPr="003E08C8" w:rsidRDefault="00D22C99" w:rsidP="00B1127A"/>
          <w:p w:rsidR="00D22C99" w:rsidRPr="003E08C8" w:rsidRDefault="00D22C99" w:rsidP="00980706"/>
        </w:tc>
      </w:tr>
      <w:tr w:rsidR="00D22C99" w:rsidTr="00B1127A">
        <w:trPr>
          <w:trHeight w:val="10614"/>
        </w:trPr>
        <w:tc>
          <w:tcPr>
            <w:tcW w:w="8078" w:type="dxa"/>
          </w:tcPr>
          <w:p w:rsidR="00980706" w:rsidRPr="00980706" w:rsidRDefault="00980706" w:rsidP="00980706">
            <w:pPr>
              <w:rPr>
                <w:rFonts w:cstheme="minorHAnsi"/>
                <w:b/>
                <w:sz w:val="24"/>
                <w:szCs w:val="24"/>
              </w:rPr>
            </w:pPr>
            <w:r>
              <w:rPr>
                <w:sz w:val="32"/>
                <w:szCs w:val="32"/>
              </w:rPr>
              <w:lastRenderedPageBreak/>
              <w:tab/>
            </w:r>
            <w:r w:rsidRPr="00980706">
              <w:rPr>
                <w:rFonts w:cstheme="minorHAnsi"/>
                <w:b/>
                <w:sz w:val="24"/>
                <w:szCs w:val="24"/>
              </w:rPr>
              <w:t>Kaygının belirtileri (fizyolojik, psikolojik, davranışsal)</w:t>
            </w:r>
          </w:p>
          <w:p w:rsidR="00980706" w:rsidRPr="00980706" w:rsidRDefault="00980706" w:rsidP="00980706">
            <w:pPr>
              <w:rPr>
                <w:rFonts w:cstheme="minorHAnsi"/>
                <w:sz w:val="24"/>
                <w:szCs w:val="24"/>
              </w:rPr>
            </w:pPr>
            <w:r w:rsidRPr="00980706">
              <w:rPr>
                <w:rFonts w:cstheme="minorHAnsi"/>
                <w:sz w:val="24"/>
                <w:szCs w:val="24"/>
              </w:rPr>
              <w:t>Fizyolojik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Terleme</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Kalp atışında hızlanma</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Mide bulantısı</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Aşırı uyku veya uykusuzluk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İştahsızlık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Bağırsak hareketleri (ishal, kabızlık)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Nefes darlığı</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Konsantrasyon bozukluğu</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Yeme alışkanlıklarında değişme</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Yorgunluk belirtileri</w:t>
            </w:r>
          </w:p>
          <w:p w:rsidR="00980706" w:rsidRPr="00980706" w:rsidRDefault="00980706" w:rsidP="00980706">
            <w:pPr>
              <w:rPr>
                <w:rFonts w:cstheme="minorHAnsi"/>
                <w:sz w:val="24"/>
                <w:szCs w:val="24"/>
              </w:rPr>
            </w:pPr>
            <w:r w:rsidRPr="00980706">
              <w:rPr>
                <w:rFonts w:cstheme="minorHAnsi"/>
                <w:sz w:val="24"/>
                <w:szCs w:val="24"/>
              </w:rPr>
              <w:t>Psikolojik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Kontrolü kaybedeceği hissi</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Güvensizlik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Endişe</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Huzursuzluk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İçe kapanıklık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Öfke</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Kızgınlık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Korku</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Ümitsizlik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Hayal kırıklığı</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Suçluluk</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Mutsuzluk</w:t>
            </w:r>
          </w:p>
          <w:p w:rsidR="00980706" w:rsidRPr="00980706" w:rsidRDefault="00980706" w:rsidP="00980706">
            <w:pPr>
              <w:rPr>
                <w:rFonts w:cstheme="minorHAnsi"/>
                <w:sz w:val="24"/>
                <w:szCs w:val="24"/>
              </w:rPr>
            </w:pPr>
            <w:r w:rsidRPr="00980706">
              <w:rPr>
                <w:rFonts w:cstheme="minorHAnsi"/>
                <w:sz w:val="24"/>
                <w:szCs w:val="24"/>
              </w:rPr>
              <w:t>Davranışsal</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Aşırı hareketlilik veya hareketlerde yavaşlama</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Kaçınma</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Günlük aktivitelerinden uzaklaşma</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Zamanı kullanamama</w:t>
            </w:r>
          </w:p>
          <w:p w:rsidR="00980706" w:rsidRPr="00980706" w:rsidRDefault="00980706" w:rsidP="00980706">
            <w:pPr>
              <w:pStyle w:val="ListeParagraf"/>
              <w:numPr>
                <w:ilvl w:val="0"/>
                <w:numId w:val="2"/>
              </w:numPr>
              <w:rPr>
                <w:rFonts w:cstheme="minorHAnsi"/>
                <w:sz w:val="24"/>
                <w:szCs w:val="24"/>
              </w:rPr>
            </w:pPr>
            <w:r w:rsidRPr="00980706">
              <w:rPr>
                <w:rFonts w:cstheme="minorHAnsi"/>
                <w:sz w:val="24"/>
                <w:szCs w:val="24"/>
              </w:rPr>
              <w:t>Riskli davranışların artması</w:t>
            </w:r>
          </w:p>
          <w:p w:rsidR="00D22C99" w:rsidRDefault="00D22C99" w:rsidP="00980706">
            <w:pPr>
              <w:rPr>
                <w:sz w:val="72"/>
                <w:szCs w:val="72"/>
              </w:rPr>
            </w:pPr>
          </w:p>
          <w:p w:rsidR="003E08C8" w:rsidRDefault="003E08C8" w:rsidP="00980706">
            <w:pPr>
              <w:rPr>
                <w:sz w:val="72"/>
                <w:szCs w:val="72"/>
              </w:rPr>
            </w:pPr>
          </w:p>
          <w:p w:rsidR="003E08C8" w:rsidRDefault="003E08C8" w:rsidP="003E08C8">
            <w:pPr>
              <w:jc w:val="center"/>
              <w:rPr>
                <w:sz w:val="32"/>
                <w:szCs w:val="32"/>
              </w:rPr>
            </w:pPr>
          </w:p>
          <w:p w:rsidR="003E08C8" w:rsidRPr="00366D17" w:rsidRDefault="003E08C8" w:rsidP="003E08C8">
            <w:pPr>
              <w:rPr>
                <w:rFonts w:cstheme="minorHAnsi"/>
                <w:b/>
              </w:rPr>
            </w:pPr>
            <w:r w:rsidRPr="00366D17">
              <w:rPr>
                <w:rFonts w:cstheme="minorHAnsi"/>
                <w:b/>
              </w:rPr>
              <w:t>Giriş biletleri nelerdir?</w:t>
            </w:r>
          </w:p>
          <w:p w:rsidR="003E08C8" w:rsidRDefault="003E08C8" w:rsidP="003E08C8">
            <w:pPr>
              <w:rPr>
                <w:rFonts w:cstheme="minorHAnsi"/>
              </w:rPr>
            </w:pPr>
            <w:r w:rsidRPr="00366D17">
              <w:rPr>
                <w:rFonts w:cstheme="minorHAnsi"/>
                <w:i/>
              </w:rPr>
              <w:t>“</w:t>
            </w:r>
            <w:r>
              <w:rPr>
                <w:rFonts w:cstheme="minorHAnsi"/>
                <w:i/>
              </w:rPr>
              <w:t>Öğrencilerinizin</w:t>
            </w:r>
            <w:r w:rsidRPr="00366D17">
              <w:rPr>
                <w:rFonts w:cstheme="minorHAnsi"/>
                <w:i/>
              </w:rPr>
              <w:t xml:space="preserve"> sınavla ilgili kaygı yaşadığını nasıl anlarsınız?”</w:t>
            </w:r>
          </w:p>
          <w:p w:rsidR="003E08C8" w:rsidRPr="00366D17" w:rsidRDefault="003E08C8" w:rsidP="003E08C8">
            <w:pPr>
              <w:rPr>
                <w:rFonts w:cstheme="minorHAnsi"/>
                <w:i/>
              </w:rPr>
            </w:pP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“Sınavlardan daha önce aldığım notları alamıyorum.”</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“Bir türlü dersin başına oturmak istemiyorum.”</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“Verimli ders çalışmaymış, bıktım aynı şeyleri duymaktan.”</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“Bana kimse sınavlar nasıl gidiyor, iyi çalışıyor musun diye sormasın.”</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“Uzun süre çalışamıyorum, dikkatim hemen dağılıyor.”</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“Arkadaşlarıma bile tahammül edemiyorum.”</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“Başım ağrıyor, sürekli yemek yiyorum, bazen çok uyuyorum bazen hiç uyuyamıyorum…”</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“Çok çalışıyorum bir türlü istediğim sonucu alamıyorum.”</w:t>
            </w:r>
          </w:p>
          <w:p w:rsidR="003E08C8" w:rsidRPr="00366D17" w:rsidRDefault="003E08C8" w:rsidP="003E08C8">
            <w:pPr>
              <w:pStyle w:val="NormalWeb"/>
              <w:shd w:val="clear" w:color="auto" w:fill="FFFFFF"/>
              <w:rPr>
                <w:rFonts w:asciiTheme="minorHAnsi" w:hAnsiTheme="minorHAnsi" w:cstheme="minorHAnsi"/>
                <w:bCs/>
                <w:color w:val="000000"/>
                <w:sz w:val="22"/>
                <w:szCs w:val="22"/>
              </w:rPr>
            </w:pPr>
            <w:r>
              <w:rPr>
                <w:rFonts w:asciiTheme="minorHAnsi" w:hAnsiTheme="minorHAnsi" w:cstheme="minorHAnsi"/>
                <w:color w:val="000000"/>
                <w:sz w:val="22"/>
                <w:szCs w:val="22"/>
              </w:rPr>
              <w:t>Öğrencileriniz</w:t>
            </w:r>
            <w:r w:rsidRPr="00366D17">
              <w:rPr>
                <w:rFonts w:asciiTheme="minorHAnsi" w:hAnsiTheme="minorHAnsi" w:cstheme="minorHAnsi"/>
                <w:color w:val="000000"/>
                <w:sz w:val="22"/>
                <w:szCs w:val="22"/>
              </w:rPr>
              <w:t xml:space="preserve"> bu</w:t>
            </w:r>
            <w:r w:rsidRPr="00366D17">
              <w:rPr>
                <w:rFonts w:asciiTheme="minorHAnsi" w:hAnsiTheme="minorHAnsi" w:cstheme="minorHAnsi"/>
                <w:bCs/>
                <w:color w:val="000000"/>
                <w:sz w:val="22"/>
                <w:szCs w:val="22"/>
              </w:rPr>
              <w:t xml:space="preserve"> cümleleri söylüyorsa sınav kaygısı yaşıyor olabilir.</w:t>
            </w:r>
          </w:p>
          <w:p w:rsidR="003E08C8" w:rsidRPr="00366D17" w:rsidRDefault="003E08C8" w:rsidP="003E08C8">
            <w:pPr>
              <w:pStyle w:val="NormalWeb"/>
              <w:shd w:val="clear" w:color="auto" w:fill="FFFFFF"/>
              <w:rPr>
                <w:rFonts w:asciiTheme="minorHAnsi" w:hAnsiTheme="minorHAnsi" w:cstheme="minorHAnsi"/>
                <w:bCs/>
                <w:color w:val="000000"/>
                <w:sz w:val="22"/>
                <w:szCs w:val="22"/>
              </w:rPr>
            </w:pPr>
            <w:r w:rsidRPr="00366D17">
              <w:rPr>
                <w:rFonts w:asciiTheme="minorHAnsi" w:hAnsiTheme="minorHAnsi" w:cstheme="minorHAnsi"/>
                <w:bCs/>
                <w:i/>
                <w:color w:val="000000"/>
                <w:sz w:val="22"/>
                <w:szCs w:val="22"/>
              </w:rPr>
              <w:t xml:space="preserve">“Sınava hazırlık sürecinde sadece </w:t>
            </w:r>
            <w:r>
              <w:rPr>
                <w:rFonts w:asciiTheme="minorHAnsi" w:hAnsiTheme="minorHAnsi" w:cstheme="minorHAnsi"/>
                <w:bCs/>
                <w:i/>
                <w:color w:val="000000"/>
                <w:sz w:val="22"/>
                <w:szCs w:val="22"/>
              </w:rPr>
              <w:t>öğrencileriniz</w:t>
            </w:r>
            <w:r w:rsidRPr="00366D17">
              <w:rPr>
                <w:rFonts w:asciiTheme="minorHAnsi" w:hAnsiTheme="minorHAnsi" w:cstheme="minorHAnsi"/>
                <w:bCs/>
                <w:i/>
                <w:color w:val="000000"/>
                <w:sz w:val="22"/>
                <w:szCs w:val="22"/>
              </w:rPr>
              <w:t xml:space="preserve"> m</w:t>
            </w:r>
            <w:r>
              <w:rPr>
                <w:rFonts w:asciiTheme="minorHAnsi" w:hAnsiTheme="minorHAnsi" w:cstheme="minorHAnsi"/>
                <w:bCs/>
                <w:i/>
                <w:color w:val="000000"/>
                <w:sz w:val="22"/>
                <w:szCs w:val="22"/>
              </w:rPr>
              <w:t>i</w:t>
            </w:r>
            <w:r w:rsidRPr="00366D17">
              <w:rPr>
                <w:rFonts w:asciiTheme="minorHAnsi" w:hAnsiTheme="minorHAnsi" w:cstheme="minorHAnsi"/>
                <w:bCs/>
                <w:i/>
                <w:color w:val="000000"/>
                <w:sz w:val="22"/>
                <w:szCs w:val="22"/>
              </w:rPr>
              <w:t xml:space="preserve"> kaygı yaşıyor sizce?”  </w:t>
            </w:r>
          </w:p>
          <w:p w:rsidR="003E08C8"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“Bu yıl sınavımız var.”</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“Notları birden düştü.”</w:t>
            </w:r>
          </w:p>
          <w:p w:rsidR="003E08C8" w:rsidRDefault="003E08C8" w:rsidP="003E08C8">
            <w:pPr>
              <w:pStyle w:val="NormalWeb"/>
              <w:numPr>
                <w:ilvl w:val="0"/>
                <w:numId w:val="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“Dersi dinletemiyorum</w:t>
            </w:r>
            <w:r w:rsidRPr="00366D17">
              <w:rPr>
                <w:rFonts w:asciiTheme="minorHAnsi" w:hAnsiTheme="minorHAnsi" w:cstheme="minorHAnsi"/>
                <w:color w:val="000000"/>
                <w:sz w:val="22"/>
                <w:szCs w:val="22"/>
              </w:rPr>
              <w:t>.”</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“Ödevlerini yapmıyor.”</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 “Sınav lafını ağzım</w:t>
            </w:r>
            <w:r w:rsidRPr="00366D17">
              <w:rPr>
                <w:rFonts w:asciiTheme="minorHAnsi" w:hAnsiTheme="minorHAnsi" w:cstheme="minorHAnsi"/>
                <w:color w:val="000000"/>
                <w:sz w:val="22"/>
                <w:szCs w:val="22"/>
              </w:rPr>
              <w:t>a alamıyoru</w:t>
            </w:r>
            <w:r>
              <w:rPr>
                <w:rFonts w:asciiTheme="minorHAnsi" w:hAnsiTheme="minorHAnsi" w:cstheme="minorHAnsi"/>
                <w:color w:val="000000"/>
                <w:sz w:val="22"/>
                <w:szCs w:val="22"/>
              </w:rPr>
              <w:t>m</w:t>
            </w:r>
            <w:r w:rsidRPr="00366D17">
              <w:rPr>
                <w:rFonts w:asciiTheme="minorHAnsi" w:hAnsiTheme="minorHAnsi" w:cstheme="minorHAnsi"/>
                <w:color w:val="000000"/>
                <w:sz w:val="22"/>
                <w:szCs w:val="22"/>
              </w:rPr>
              <w:t>.”</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“Boş bırakmaya gelmiyor.”</w:t>
            </w:r>
          </w:p>
          <w:p w:rsidR="003E08C8" w:rsidRPr="00366D17"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“Arkadaşlarıyla gezmekten ders çalıştığı mı var!”</w:t>
            </w:r>
          </w:p>
          <w:p w:rsidR="003E08C8" w:rsidRDefault="003E08C8" w:rsidP="003E08C8">
            <w:pPr>
              <w:pStyle w:val="NormalWeb"/>
              <w:numPr>
                <w:ilvl w:val="0"/>
                <w:numId w:val="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w:t>
            </w:r>
            <w:r>
              <w:rPr>
                <w:rFonts w:asciiTheme="minorHAnsi" w:hAnsiTheme="minorHAnsi" w:cstheme="minorHAnsi"/>
                <w:color w:val="000000"/>
                <w:sz w:val="22"/>
                <w:szCs w:val="22"/>
              </w:rPr>
              <w:t>Benim dersimden çıkan bütün soruları yapmalılar</w:t>
            </w:r>
            <w:r w:rsidRPr="00366D17">
              <w:rPr>
                <w:rFonts w:asciiTheme="minorHAnsi" w:hAnsiTheme="minorHAnsi" w:cstheme="minorHAnsi"/>
                <w:color w:val="000000"/>
                <w:sz w:val="22"/>
                <w:szCs w:val="22"/>
              </w:rPr>
              <w:t>.”</w:t>
            </w:r>
          </w:p>
          <w:p w:rsidR="003E08C8" w:rsidRPr="00366D17" w:rsidRDefault="003E08C8" w:rsidP="003E08C8">
            <w:pPr>
              <w:pStyle w:val="NormalWeb"/>
              <w:shd w:val="clear" w:color="auto" w:fill="FFFFFF"/>
              <w:ind w:left="720"/>
              <w:rPr>
                <w:rFonts w:asciiTheme="minorHAnsi" w:hAnsiTheme="minorHAnsi" w:cstheme="minorHAnsi"/>
                <w:color w:val="000000"/>
                <w:sz w:val="22"/>
                <w:szCs w:val="22"/>
              </w:rPr>
            </w:pPr>
          </w:p>
          <w:p w:rsidR="003E08C8" w:rsidRPr="00366D17" w:rsidRDefault="003E08C8" w:rsidP="003E08C8">
            <w:pPr>
              <w:pStyle w:val="NormalWeb"/>
              <w:shd w:val="clear" w:color="auto" w:fill="FFFFFF"/>
              <w:rPr>
                <w:rFonts w:asciiTheme="minorHAnsi" w:hAnsiTheme="minorHAnsi" w:cstheme="minorHAnsi"/>
                <w:bCs/>
                <w:color w:val="000000"/>
                <w:sz w:val="22"/>
                <w:szCs w:val="22"/>
              </w:rPr>
            </w:pPr>
            <w:r w:rsidRPr="00366D17">
              <w:rPr>
                <w:rFonts w:asciiTheme="minorHAnsi" w:hAnsiTheme="minorHAnsi" w:cstheme="minorHAnsi"/>
                <w:color w:val="000000"/>
                <w:sz w:val="22"/>
                <w:szCs w:val="22"/>
              </w:rPr>
              <w:t>Siz bu</w:t>
            </w:r>
            <w:r w:rsidRPr="00366D17">
              <w:rPr>
                <w:rFonts w:asciiTheme="minorHAnsi" w:hAnsiTheme="minorHAnsi" w:cstheme="minorHAnsi"/>
                <w:bCs/>
                <w:color w:val="000000"/>
                <w:sz w:val="22"/>
                <w:szCs w:val="22"/>
              </w:rPr>
              <w:t xml:space="preserve"> cümleleri söylüyorsanız sınav kaygısı yaşıyor ve hatta </w:t>
            </w:r>
            <w:r>
              <w:rPr>
                <w:rFonts w:asciiTheme="minorHAnsi" w:hAnsiTheme="minorHAnsi" w:cstheme="minorHAnsi"/>
                <w:bCs/>
                <w:color w:val="000000"/>
                <w:sz w:val="22"/>
                <w:szCs w:val="22"/>
              </w:rPr>
              <w:t>öğrencilerinize</w:t>
            </w:r>
            <w:r w:rsidRPr="00366D17">
              <w:rPr>
                <w:rFonts w:asciiTheme="minorHAnsi" w:hAnsiTheme="minorHAnsi" w:cstheme="minorHAnsi"/>
                <w:bCs/>
                <w:color w:val="000000"/>
                <w:sz w:val="22"/>
                <w:szCs w:val="22"/>
              </w:rPr>
              <w:t xml:space="preserve"> yansıtıyor olabilirsiniz.</w:t>
            </w:r>
          </w:p>
          <w:p w:rsidR="003E08C8" w:rsidRPr="00D22C99" w:rsidRDefault="003E08C8" w:rsidP="00980706">
            <w:pPr>
              <w:rPr>
                <w:sz w:val="72"/>
                <w:szCs w:val="72"/>
              </w:rPr>
            </w:pPr>
          </w:p>
        </w:tc>
        <w:tc>
          <w:tcPr>
            <w:tcW w:w="8079" w:type="dxa"/>
          </w:tcPr>
          <w:p w:rsidR="00D22C99" w:rsidRDefault="00D22C99" w:rsidP="00B1127A"/>
          <w:p w:rsidR="00980706" w:rsidRPr="00366D17" w:rsidRDefault="00980706" w:rsidP="00980706">
            <w:pPr>
              <w:rPr>
                <w:rFonts w:cstheme="minorHAnsi"/>
                <w:b/>
              </w:rPr>
            </w:pPr>
            <w:r w:rsidRPr="00366D17">
              <w:rPr>
                <w:rFonts w:cstheme="minorHAnsi"/>
                <w:b/>
              </w:rPr>
              <w:t>Kaygının motive edici gücü</w:t>
            </w:r>
          </w:p>
          <w:p w:rsidR="00980706" w:rsidRPr="00366D17" w:rsidRDefault="00980706" w:rsidP="00980706">
            <w:pPr>
              <w:rPr>
                <w:rFonts w:cstheme="minorHAnsi"/>
              </w:rPr>
            </w:pPr>
            <w:r w:rsidRPr="00366D17">
              <w:rPr>
                <w:rFonts w:cstheme="minorHAnsi"/>
              </w:rPr>
              <w:t>Kaygı, insanın temel duygularından biri olarak kabul edilmektedir. Her insan bir miktar kaygı yaşar. Sınavlara hazırlanırken, topluluk önünde konuşma yapmadan önce ya da yeni bir ortama girdiğimizde tedirginlik ve huzursuzluk yaşayabiliriz.</w:t>
            </w:r>
          </w:p>
          <w:p w:rsidR="00980706" w:rsidRPr="00366D17" w:rsidRDefault="00980706" w:rsidP="00980706">
            <w:pPr>
              <w:rPr>
                <w:rFonts w:cstheme="minorHAnsi"/>
              </w:rPr>
            </w:pPr>
            <w:r w:rsidRPr="00366D17">
              <w:rPr>
                <w:rFonts w:cstheme="minorHAnsi"/>
              </w:rPr>
              <w:t xml:space="preserve">Araştırmalara göre belirli bir düzeyde olan kaygı motive edicidir. </w:t>
            </w:r>
            <w:r w:rsidRPr="00366D17">
              <w:rPr>
                <w:rFonts w:cstheme="minorHAnsi"/>
                <w:bCs/>
              </w:rPr>
              <w:t>Öğrenme gücünü harekete geçirme, çalışma alışkanlıklarını düzenleme, çevre ile olumlu iletişim kurma, yeni bilgiler öğrenme ve zamanı verimli kullanma becerileri geliştirme konularında destekleyici olabilir.</w:t>
            </w:r>
            <w:r w:rsidRPr="00366D17">
              <w:rPr>
                <w:rFonts w:cstheme="minorHAnsi"/>
                <w:bCs/>
              </w:rPr>
              <w:br/>
            </w:r>
          </w:p>
          <w:p w:rsidR="00D22C99" w:rsidRPr="00531C52" w:rsidRDefault="00D22C99" w:rsidP="00B1127A"/>
          <w:p w:rsidR="00D22C99" w:rsidRDefault="003E08C8" w:rsidP="00B1127A">
            <w:r w:rsidRPr="003E08C8">
              <w:rPr>
                <w:noProof/>
                <w:lang w:eastAsia="tr-TR"/>
              </w:rPr>
              <w:drawing>
                <wp:inline distT="0" distB="0" distL="0" distR="0">
                  <wp:extent cx="4956988" cy="1898039"/>
                  <wp:effectExtent l="19050" t="0" r="0" b="0"/>
                  <wp:docPr id="10" name="Resim 1"/>
                  <wp:cNvGraphicFramePr/>
                  <a:graphic xmlns:a="http://schemas.openxmlformats.org/drawingml/2006/main">
                    <a:graphicData uri="http://schemas.openxmlformats.org/drawingml/2006/picture">
                      <pic:pic xmlns:pic="http://schemas.openxmlformats.org/drawingml/2006/picture">
                        <pic:nvPicPr>
                          <pic:cNvPr id="11268" name="Picture 2"/>
                          <pic:cNvPicPr>
                            <a:picLocks noChangeAspect="1" noChangeArrowheads="1"/>
                          </pic:cNvPicPr>
                        </pic:nvPicPr>
                        <pic:blipFill>
                          <a:blip r:embed="rId10"/>
                          <a:srcRect/>
                          <a:stretch>
                            <a:fillRect/>
                          </a:stretch>
                        </pic:blipFill>
                        <pic:spPr bwMode="auto">
                          <a:xfrm>
                            <a:off x="0" y="0"/>
                            <a:ext cx="4970193" cy="1903095"/>
                          </a:xfrm>
                          <a:prstGeom prst="rect">
                            <a:avLst/>
                          </a:prstGeom>
                          <a:noFill/>
                          <a:ln w="9525">
                            <a:noFill/>
                            <a:miter lim="800000"/>
                            <a:headEnd/>
                            <a:tailEnd/>
                          </a:ln>
                        </pic:spPr>
                      </pic:pic>
                    </a:graphicData>
                  </a:graphic>
                </wp:inline>
              </w:drawing>
            </w:r>
          </w:p>
          <w:p w:rsidR="003E08C8" w:rsidRDefault="003E08C8" w:rsidP="00B1127A"/>
          <w:p w:rsidR="003E08C8" w:rsidRDefault="003E08C8" w:rsidP="00B1127A"/>
          <w:p w:rsidR="003E08C8" w:rsidRPr="00531C52" w:rsidRDefault="003E08C8" w:rsidP="00B1127A"/>
          <w:p w:rsidR="00980706" w:rsidRDefault="00980706" w:rsidP="00980706">
            <w:pPr>
              <w:rPr>
                <w:rFonts w:cstheme="minorHAnsi"/>
                <w:b/>
              </w:rPr>
            </w:pPr>
          </w:p>
          <w:p w:rsidR="00980706" w:rsidRPr="00366D17" w:rsidRDefault="00980706" w:rsidP="00980706">
            <w:pPr>
              <w:rPr>
                <w:rFonts w:cstheme="minorHAnsi"/>
                <w:b/>
              </w:rPr>
            </w:pPr>
            <w:r w:rsidRPr="00366D17">
              <w:rPr>
                <w:rFonts w:cstheme="minorHAnsi"/>
                <w:b/>
              </w:rPr>
              <w:t>Sınav kaygısı nedir?</w:t>
            </w:r>
          </w:p>
          <w:p w:rsidR="00980706" w:rsidRPr="00366D17" w:rsidRDefault="00980706" w:rsidP="00980706">
            <w:pPr>
              <w:rPr>
                <w:rFonts w:cstheme="minorHAnsi"/>
              </w:rPr>
            </w:pPr>
            <w:r w:rsidRPr="00366D17">
              <w:rPr>
                <w:rFonts w:cstheme="minorHAnsi"/>
              </w:rPr>
              <w:t>Sınav kaygısı,</w:t>
            </w:r>
          </w:p>
          <w:p w:rsidR="00980706" w:rsidRPr="00366D17" w:rsidRDefault="00980706" w:rsidP="00980706">
            <w:pPr>
              <w:pStyle w:val="NormalWeb"/>
              <w:numPr>
                <w:ilvl w:val="0"/>
                <w:numId w:val="3"/>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Bilginin sınav sırasında etkili bir biçimde kullanılmasına engel olabilen</w:t>
            </w:r>
            <w:r w:rsidRPr="00366D17">
              <w:rPr>
                <w:rFonts w:asciiTheme="minorHAnsi" w:hAnsiTheme="minorHAnsi" w:cstheme="minorHAnsi"/>
                <w:sz w:val="22"/>
                <w:szCs w:val="22"/>
              </w:rPr>
              <w:t xml:space="preserve">, </w:t>
            </w:r>
          </w:p>
          <w:p w:rsidR="00980706" w:rsidRPr="00366D17" w:rsidRDefault="00980706" w:rsidP="00980706">
            <w:pPr>
              <w:pStyle w:val="NormalWeb"/>
              <w:numPr>
                <w:ilvl w:val="0"/>
                <w:numId w:val="3"/>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Fiziksel, duygusal, davranışsal ve zihinsel unsurlardan oluşan,</w:t>
            </w:r>
          </w:p>
          <w:p w:rsidR="00980706" w:rsidRPr="00366D17" w:rsidRDefault="00980706" w:rsidP="00980706">
            <w:pPr>
              <w:pStyle w:val="NormalWeb"/>
              <w:numPr>
                <w:ilvl w:val="0"/>
                <w:numId w:val="3"/>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Hoşlanılmayan ve kişiye rahatsızlık veren,</w:t>
            </w:r>
          </w:p>
          <w:p w:rsidR="00980706" w:rsidRPr="00366D17" w:rsidRDefault="00980706" w:rsidP="00980706">
            <w:pPr>
              <w:pStyle w:val="NormalWeb"/>
              <w:numPr>
                <w:ilvl w:val="0"/>
                <w:numId w:val="3"/>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Motivasyonu olumsuz etkileyebilen,</w:t>
            </w:r>
          </w:p>
          <w:p w:rsidR="00980706" w:rsidRPr="00366D17" w:rsidRDefault="00980706" w:rsidP="00980706">
            <w:pPr>
              <w:pStyle w:val="NormalWeb"/>
              <w:numPr>
                <w:ilvl w:val="0"/>
                <w:numId w:val="3"/>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Başarının düşmesine yol açabilen,</w:t>
            </w:r>
          </w:p>
          <w:p w:rsidR="00980706" w:rsidRPr="00366D17" w:rsidRDefault="00980706" w:rsidP="00980706">
            <w:pPr>
              <w:pStyle w:val="NormalWeb"/>
              <w:shd w:val="clear" w:color="auto" w:fill="FFFFFF"/>
              <w:rPr>
                <w:rFonts w:asciiTheme="minorHAnsi" w:hAnsiTheme="minorHAnsi" w:cstheme="minorHAnsi"/>
                <w:color w:val="000000"/>
                <w:sz w:val="22"/>
                <w:szCs w:val="22"/>
              </w:rPr>
            </w:pPr>
            <w:proofErr w:type="gramStart"/>
            <w:r w:rsidRPr="00366D17">
              <w:rPr>
                <w:rFonts w:asciiTheme="minorHAnsi" w:hAnsiTheme="minorHAnsi" w:cstheme="minorHAnsi"/>
                <w:color w:val="000000"/>
                <w:sz w:val="22"/>
                <w:szCs w:val="22"/>
              </w:rPr>
              <w:t>bir</w:t>
            </w:r>
            <w:proofErr w:type="gramEnd"/>
            <w:r w:rsidRPr="00366D17">
              <w:rPr>
                <w:rFonts w:asciiTheme="minorHAnsi" w:hAnsiTheme="minorHAnsi" w:cstheme="minorHAnsi"/>
                <w:color w:val="000000"/>
                <w:sz w:val="22"/>
                <w:szCs w:val="22"/>
              </w:rPr>
              <w:t xml:space="preserve"> duygu durumu olarak tanımlanabilir.</w:t>
            </w:r>
          </w:p>
          <w:p w:rsidR="00D22C99" w:rsidRPr="00531C52" w:rsidRDefault="00D22C99" w:rsidP="00B1127A"/>
          <w:p w:rsidR="00D22C99" w:rsidRPr="00531C52" w:rsidRDefault="00D22C99" w:rsidP="00B1127A"/>
          <w:p w:rsidR="00D22C99" w:rsidRDefault="00D22C99" w:rsidP="00B1127A"/>
          <w:p w:rsidR="00D22C99" w:rsidRDefault="00D22C99" w:rsidP="00B1127A"/>
          <w:p w:rsidR="00D22C99" w:rsidRDefault="00D22C99" w:rsidP="00B1127A"/>
          <w:p w:rsidR="003E08C8" w:rsidRPr="00366D17" w:rsidRDefault="003E08C8" w:rsidP="003E08C8">
            <w:pPr>
              <w:pStyle w:val="NormalWeb"/>
              <w:shd w:val="clear" w:color="auto" w:fill="FFFFFF"/>
              <w:rPr>
                <w:rFonts w:asciiTheme="minorHAnsi" w:hAnsiTheme="minorHAnsi" w:cstheme="minorHAnsi"/>
                <w:b/>
                <w:bCs/>
                <w:color w:val="000000"/>
                <w:sz w:val="22"/>
                <w:szCs w:val="22"/>
              </w:rPr>
            </w:pPr>
            <w:r w:rsidRPr="00366D17">
              <w:rPr>
                <w:rFonts w:asciiTheme="minorHAnsi" w:hAnsiTheme="minorHAnsi" w:cstheme="minorHAnsi"/>
                <w:b/>
                <w:bCs/>
                <w:color w:val="000000"/>
                <w:sz w:val="22"/>
                <w:szCs w:val="22"/>
              </w:rPr>
              <w:t>Sınav kaygısı neyle ilişkilidir? </w:t>
            </w:r>
          </w:p>
          <w:p w:rsidR="00852AA7" w:rsidRPr="00852AA7" w:rsidRDefault="003E08C8" w:rsidP="00852AA7">
            <w:pPr>
              <w:pStyle w:val="NormalWeb"/>
              <w:numPr>
                <w:ilvl w:val="0"/>
                <w:numId w:val="5"/>
              </w:numPr>
              <w:shd w:val="clear" w:color="auto" w:fill="FFFFFF"/>
              <w:rPr>
                <w:rFonts w:asciiTheme="minorHAnsi" w:hAnsiTheme="minorHAnsi" w:cstheme="minorHAnsi"/>
                <w:i/>
                <w:sz w:val="22"/>
                <w:szCs w:val="22"/>
              </w:rPr>
            </w:pPr>
            <w:r w:rsidRPr="00852AA7">
              <w:rPr>
                <w:rFonts w:asciiTheme="minorHAnsi" w:hAnsiTheme="minorHAnsi" w:cstheme="minorHAnsi"/>
                <w:bCs/>
                <w:sz w:val="22"/>
                <w:szCs w:val="22"/>
              </w:rPr>
              <w:t>Sınavla ilgili algılarımız/düşüncelerimiz</w:t>
            </w:r>
            <w:r w:rsidR="00852AA7" w:rsidRPr="00852AA7">
              <w:rPr>
                <w:rFonts w:asciiTheme="minorHAnsi" w:hAnsiTheme="minorHAnsi" w:cstheme="minorHAnsi"/>
                <w:bCs/>
                <w:sz w:val="22"/>
                <w:szCs w:val="22"/>
              </w:rPr>
              <w:t>: “T</w:t>
            </w:r>
            <w:r w:rsidR="00025DDC" w:rsidRPr="00852AA7">
              <w:rPr>
                <w:rFonts w:asciiTheme="minorHAnsi" w:hAnsiTheme="minorHAnsi" w:cstheme="minorHAnsi"/>
                <w:bCs/>
                <w:sz w:val="22"/>
                <w:szCs w:val="22"/>
              </w:rPr>
              <w:t>üm öğrencilerim istediği okula/bölüme girmeli</w:t>
            </w:r>
            <w:r w:rsidR="00852AA7" w:rsidRPr="00852AA7">
              <w:rPr>
                <w:rFonts w:asciiTheme="minorHAnsi" w:hAnsiTheme="minorHAnsi" w:cstheme="minorHAnsi"/>
                <w:bCs/>
                <w:sz w:val="22"/>
                <w:szCs w:val="22"/>
              </w:rPr>
              <w:t>.” “D</w:t>
            </w:r>
            <w:r w:rsidR="00025DDC" w:rsidRPr="00852AA7">
              <w:rPr>
                <w:rFonts w:asciiTheme="minorHAnsi" w:hAnsiTheme="minorHAnsi" w:cstheme="minorHAnsi"/>
                <w:bCs/>
                <w:sz w:val="22"/>
                <w:szCs w:val="22"/>
              </w:rPr>
              <w:t>ers konularını sınava kadar yetiştirmek zorundayım</w:t>
            </w:r>
            <w:r w:rsidR="00852AA7" w:rsidRPr="00852AA7">
              <w:rPr>
                <w:rFonts w:asciiTheme="minorHAnsi" w:hAnsiTheme="minorHAnsi" w:cstheme="minorHAnsi"/>
                <w:bCs/>
                <w:sz w:val="22"/>
                <w:szCs w:val="22"/>
              </w:rPr>
              <w:t>.”</w:t>
            </w:r>
          </w:p>
          <w:p w:rsidR="00025DDC" w:rsidRPr="00852AA7" w:rsidRDefault="003E08C8" w:rsidP="003E08C8">
            <w:pPr>
              <w:pStyle w:val="NormalWeb"/>
              <w:numPr>
                <w:ilvl w:val="0"/>
                <w:numId w:val="5"/>
              </w:numPr>
              <w:shd w:val="clear" w:color="auto" w:fill="FFFFFF"/>
              <w:rPr>
                <w:rFonts w:asciiTheme="minorHAnsi" w:hAnsiTheme="minorHAnsi" w:cstheme="minorHAnsi"/>
                <w:i/>
                <w:sz w:val="22"/>
                <w:szCs w:val="22"/>
              </w:rPr>
            </w:pPr>
            <w:r w:rsidRPr="00852AA7">
              <w:rPr>
                <w:rFonts w:asciiTheme="minorHAnsi" w:hAnsiTheme="minorHAnsi" w:cstheme="minorHAnsi"/>
                <w:sz w:val="22"/>
                <w:szCs w:val="22"/>
              </w:rPr>
              <w:t>Sınav sonrası duruma ilişkin düşüncelerimiz</w:t>
            </w:r>
            <w:r w:rsidR="00852AA7" w:rsidRPr="00852AA7">
              <w:rPr>
                <w:rFonts w:asciiTheme="minorHAnsi" w:hAnsiTheme="minorHAnsi" w:cstheme="minorHAnsi"/>
                <w:sz w:val="22"/>
                <w:szCs w:val="22"/>
              </w:rPr>
              <w:t>: “T</w:t>
            </w:r>
            <w:r w:rsidR="00025DDC" w:rsidRPr="00852AA7">
              <w:rPr>
                <w:rFonts w:asciiTheme="minorHAnsi" w:hAnsiTheme="minorHAnsi" w:cstheme="minorHAnsi"/>
                <w:sz w:val="22"/>
                <w:szCs w:val="22"/>
              </w:rPr>
              <w:t>üm sınıfım başarılı olamazsa çok üzülürüm</w:t>
            </w:r>
            <w:r w:rsidR="00852AA7" w:rsidRPr="00852AA7">
              <w:rPr>
                <w:rFonts w:asciiTheme="minorHAnsi" w:hAnsiTheme="minorHAnsi" w:cstheme="minorHAnsi"/>
                <w:sz w:val="22"/>
                <w:szCs w:val="22"/>
              </w:rPr>
              <w:t>.” “Ö</w:t>
            </w:r>
            <w:r w:rsidR="00025DDC" w:rsidRPr="00852AA7">
              <w:rPr>
                <w:rFonts w:asciiTheme="minorHAnsi" w:hAnsiTheme="minorHAnsi" w:cstheme="minorHAnsi"/>
                <w:i/>
                <w:sz w:val="22"/>
                <w:szCs w:val="22"/>
              </w:rPr>
              <w:t>ğrencilerde olduğu gibi bizim başarımız da sınavlarla değerlendiriliyor</w:t>
            </w:r>
            <w:r w:rsidR="00852AA7" w:rsidRPr="00852AA7">
              <w:rPr>
                <w:rFonts w:asciiTheme="minorHAnsi" w:hAnsiTheme="minorHAnsi" w:cstheme="minorHAnsi"/>
                <w:i/>
                <w:sz w:val="22"/>
                <w:szCs w:val="22"/>
              </w:rPr>
              <w:t>.”</w:t>
            </w:r>
          </w:p>
          <w:p w:rsidR="00025DDC" w:rsidRDefault="00865D78" w:rsidP="00025DDC">
            <w:pPr>
              <w:pStyle w:val="NormalWeb"/>
              <w:numPr>
                <w:ilvl w:val="0"/>
                <w:numId w:val="5"/>
              </w:numPr>
              <w:shd w:val="clear" w:color="auto" w:fill="FFFFFF"/>
              <w:rPr>
                <w:rFonts w:asciiTheme="minorHAnsi" w:hAnsiTheme="minorHAnsi" w:cstheme="minorHAnsi"/>
                <w:i/>
                <w:sz w:val="22"/>
                <w:szCs w:val="22"/>
              </w:rPr>
            </w:pPr>
            <w:r>
              <w:rPr>
                <w:rFonts w:asciiTheme="minorHAnsi" w:hAnsiTheme="minorHAnsi" w:cstheme="minorHAnsi"/>
                <w:noProof/>
                <w:sz w:val="22"/>
                <w:szCs w:val="22"/>
              </w:rPr>
              <w:drawing>
                <wp:anchor distT="0" distB="0" distL="114300" distR="114300" simplePos="0" relativeHeight="251663360" behindDoc="0" locked="0" layoutInCell="1" allowOverlap="1">
                  <wp:simplePos x="0" y="0"/>
                  <wp:positionH relativeFrom="column">
                    <wp:posOffset>1732280</wp:posOffset>
                  </wp:positionH>
                  <wp:positionV relativeFrom="paragraph">
                    <wp:posOffset>441325</wp:posOffset>
                  </wp:positionV>
                  <wp:extent cx="1702435" cy="1389380"/>
                  <wp:effectExtent l="19050" t="0" r="0" b="0"/>
                  <wp:wrapThrough wrapText="bothSides">
                    <wp:wrapPolygon edited="0">
                      <wp:start x="-242" y="0"/>
                      <wp:lineTo x="-242" y="21324"/>
                      <wp:lineTo x="21511" y="21324"/>
                      <wp:lineTo x="21511" y="0"/>
                      <wp:lineTo x="-242" y="0"/>
                    </wp:wrapPolygon>
                  </wp:wrapThrough>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702435" cy="1389380"/>
                          </a:xfrm>
                          <a:prstGeom prst="rect">
                            <a:avLst/>
                          </a:prstGeom>
                          <a:noFill/>
                          <a:ln w="9525">
                            <a:noFill/>
                            <a:miter lim="800000"/>
                            <a:headEnd/>
                            <a:tailEnd/>
                          </a:ln>
                        </pic:spPr>
                      </pic:pic>
                    </a:graphicData>
                  </a:graphic>
                </wp:anchor>
              </w:drawing>
            </w:r>
            <w:r w:rsidR="003E08C8" w:rsidRPr="00852AA7">
              <w:rPr>
                <w:rFonts w:asciiTheme="minorHAnsi" w:hAnsiTheme="minorHAnsi" w:cstheme="minorHAnsi"/>
                <w:sz w:val="22"/>
                <w:szCs w:val="22"/>
              </w:rPr>
              <w:t>Sınav sonrası elde edebileceğimiz kazanımlara verdiğimiz önem</w:t>
            </w:r>
            <w:r w:rsidR="00852AA7">
              <w:rPr>
                <w:rFonts w:asciiTheme="minorHAnsi" w:hAnsiTheme="minorHAnsi" w:cstheme="minorHAnsi"/>
                <w:sz w:val="22"/>
                <w:szCs w:val="22"/>
              </w:rPr>
              <w:t>: “</w:t>
            </w:r>
            <w:r w:rsidR="0064548D">
              <w:rPr>
                <w:rFonts w:asciiTheme="minorHAnsi" w:hAnsiTheme="minorHAnsi" w:cstheme="minorHAnsi"/>
                <w:sz w:val="22"/>
                <w:szCs w:val="22"/>
              </w:rPr>
              <w:t>O</w:t>
            </w:r>
            <w:r w:rsidR="0064548D">
              <w:rPr>
                <w:rFonts w:asciiTheme="minorHAnsi" w:hAnsiTheme="minorHAnsi" w:cstheme="minorHAnsi"/>
                <w:i/>
                <w:sz w:val="22"/>
                <w:szCs w:val="22"/>
              </w:rPr>
              <w:t>k</w:t>
            </w:r>
            <w:r w:rsidR="00852AA7" w:rsidRPr="00852AA7">
              <w:rPr>
                <w:rFonts w:asciiTheme="minorHAnsi" w:hAnsiTheme="minorHAnsi" w:cstheme="minorHAnsi"/>
                <w:i/>
                <w:sz w:val="22"/>
                <w:szCs w:val="22"/>
              </w:rPr>
              <w:t xml:space="preserve">ulumuzun </w:t>
            </w:r>
            <w:r w:rsidR="00025DDC" w:rsidRPr="00852AA7">
              <w:rPr>
                <w:rFonts w:asciiTheme="minorHAnsi" w:hAnsiTheme="minorHAnsi" w:cstheme="minorHAnsi"/>
                <w:i/>
                <w:sz w:val="22"/>
                <w:szCs w:val="22"/>
              </w:rPr>
              <w:t>sınav başarısı yüksek olursa se</w:t>
            </w:r>
            <w:r w:rsidR="00852AA7">
              <w:rPr>
                <w:rFonts w:asciiTheme="minorHAnsi" w:hAnsiTheme="minorHAnsi" w:cstheme="minorHAnsi"/>
                <w:i/>
                <w:sz w:val="22"/>
                <w:szCs w:val="22"/>
              </w:rPr>
              <w:t>çilen okullar arasına gireceğiz.”</w:t>
            </w:r>
          </w:p>
          <w:p w:rsidR="00865D78" w:rsidRDefault="00865D78" w:rsidP="00865D78">
            <w:pPr>
              <w:pStyle w:val="NormalWeb"/>
              <w:shd w:val="clear" w:color="auto" w:fill="FFFFFF"/>
              <w:rPr>
                <w:rFonts w:asciiTheme="minorHAnsi" w:hAnsiTheme="minorHAnsi" w:cstheme="minorHAnsi"/>
                <w:i/>
                <w:sz w:val="22"/>
                <w:szCs w:val="22"/>
              </w:rPr>
            </w:pPr>
          </w:p>
          <w:p w:rsidR="00865D78" w:rsidRDefault="00865D78" w:rsidP="00865D78">
            <w:pPr>
              <w:pStyle w:val="NormalWeb"/>
              <w:shd w:val="clear" w:color="auto" w:fill="FFFFFF"/>
              <w:rPr>
                <w:rFonts w:asciiTheme="minorHAnsi" w:hAnsiTheme="minorHAnsi" w:cstheme="minorHAnsi"/>
                <w:i/>
                <w:sz w:val="22"/>
                <w:szCs w:val="22"/>
              </w:rPr>
            </w:pPr>
          </w:p>
          <w:p w:rsidR="00865D78" w:rsidRDefault="00865D78" w:rsidP="00865D78">
            <w:pPr>
              <w:pStyle w:val="NormalWeb"/>
              <w:shd w:val="clear" w:color="auto" w:fill="FFFFFF"/>
              <w:rPr>
                <w:rFonts w:asciiTheme="minorHAnsi" w:hAnsiTheme="minorHAnsi" w:cstheme="minorHAnsi"/>
                <w:i/>
                <w:sz w:val="22"/>
                <w:szCs w:val="22"/>
              </w:rPr>
            </w:pPr>
          </w:p>
          <w:p w:rsidR="00865D78" w:rsidRDefault="00865D78" w:rsidP="00865D78">
            <w:pPr>
              <w:pStyle w:val="NormalWeb"/>
              <w:shd w:val="clear" w:color="auto" w:fill="FFFFFF"/>
              <w:rPr>
                <w:rFonts w:asciiTheme="minorHAnsi" w:hAnsiTheme="minorHAnsi" w:cstheme="minorHAnsi"/>
                <w:i/>
                <w:sz w:val="22"/>
                <w:szCs w:val="22"/>
              </w:rPr>
            </w:pPr>
          </w:p>
          <w:tbl>
            <w:tblPr>
              <w:tblStyle w:val="TabloKlavuzu"/>
              <w:tblW w:w="0" w:type="auto"/>
              <w:tblInd w:w="281" w:type="dxa"/>
              <w:tblLook w:val="04A0"/>
            </w:tblPr>
            <w:tblGrid>
              <w:gridCol w:w="4003"/>
              <w:gridCol w:w="3569"/>
            </w:tblGrid>
            <w:tr w:rsidR="00852AA7" w:rsidTr="00852AA7">
              <w:tc>
                <w:tcPr>
                  <w:tcW w:w="4003" w:type="dxa"/>
                </w:tcPr>
                <w:p w:rsidR="00852AA7" w:rsidRPr="00865D78" w:rsidRDefault="00865D78"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 Ö</w:t>
                  </w:r>
                  <w:r w:rsidR="00852AA7" w:rsidRPr="00865D78">
                    <w:rPr>
                      <w:rFonts w:asciiTheme="minorHAnsi" w:hAnsiTheme="minorHAnsi" w:cstheme="minorHAnsi"/>
                      <w:sz w:val="22"/>
                      <w:szCs w:val="22"/>
                    </w:rPr>
                    <w:t>ğrencilerim sınavı kazanmak zorunda.</w:t>
                  </w:r>
                </w:p>
              </w:tc>
              <w:tc>
                <w:tcPr>
                  <w:tcW w:w="3569" w:type="dxa"/>
                </w:tcPr>
                <w:p w:rsidR="00852AA7" w:rsidRPr="00865D78" w:rsidRDefault="0064548D" w:rsidP="00852AA7">
                  <w:pPr>
                    <w:pStyle w:val="NormalWeb"/>
                    <w:rPr>
                      <w:rFonts w:asciiTheme="minorHAnsi" w:hAnsiTheme="minorHAnsi" w:cstheme="minorHAnsi"/>
                      <w:sz w:val="22"/>
                      <w:szCs w:val="22"/>
                    </w:rPr>
                  </w:pPr>
                  <w:r w:rsidRPr="00865D78">
                    <w:rPr>
                      <w:rFonts w:asciiTheme="minorHAnsi" w:hAnsiTheme="minorHAnsi" w:cstheme="minorHAnsi"/>
                      <w:sz w:val="22"/>
                      <w:szCs w:val="22"/>
                    </w:rPr>
                    <w:t>Ö</w:t>
                  </w:r>
                  <w:r w:rsidR="00852AA7" w:rsidRPr="00865D78">
                    <w:rPr>
                      <w:rFonts w:asciiTheme="minorHAnsi" w:hAnsiTheme="minorHAnsi" w:cstheme="minorHAnsi"/>
                      <w:sz w:val="22"/>
                      <w:szCs w:val="22"/>
                    </w:rPr>
                    <w:t>ğrencilerimin ilgi, yetenek ve yeterliliklerini biliyorum. Onlara uygun yönlendirme yapabilirim.</w:t>
                  </w:r>
                </w:p>
              </w:tc>
            </w:tr>
            <w:tr w:rsidR="00852AA7" w:rsidTr="00852AA7">
              <w:tc>
                <w:tcPr>
                  <w:tcW w:w="4003" w:type="dxa"/>
                </w:tcPr>
                <w:p w:rsidR="00852AA7" w:rsidRPr="00865D78" w:rsidRDefault="00852AA7" w:rsidP="00025DDC">
                  <w:pPr>
                    <w:pStyle w:val="NormalWeb"/>
                    <w:rPr>
                      <w:rFonts w:asciiTheme="minorHAnsi" w:hAnsiTheme="minorHAnsi" w:cstheme="minorHAnsi"/>
                      <w:sz w:val="22"/>
                      <w:szCs w:val="22"/>
                    </w:rPr>
                  </w:pPr>
                  <w:r w:rsidRPr="00865D78">
                    <w:rPr>
                      <w:rFonts w:asciiTheme="minorHAnsi" w:hAnsiTheme="minorHAnsi" w:cstheme="minorHAnsi"/>
                      <w:bCs/>
                      <w:sz w:val="22"/>
                      <w:szCs w:val="22"/>
                    </w:rPr>
                    <w:t>Ders konularını sınava kadar yetiştirmek zorundayım.</w:t>
                  </w:r>
                </w:p>
              </w:tc>
              <w:tc>
                <w:tcPr>
                  <w:tcW w:w="3569" w:type="dxa"/>
                </w:tcPr>
                <w:p w:rsidR="00852AA7" w:rsidRPr="00865D78" w:rsidRDefault="00852AA7"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Yeniden planlama yapabilirim. </w:t>
                  </w:r>
                </w:p>
              </w:tc>
            </w:tr>
            <w:tr w:rsidR="00852AA7" w:rsidTr="00852AA7">
              <w:tc>
                <w:tcPr>
                  <w:tcW w:w="4003" w:type="dxa"/>
                </w:tcPr>
                <w:p w:rsidR="00852AA7" w:rsidRPr="00865D78" w:rsidRDefault="00865D78"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 S</w:t>
                  </w:r>
                  <w:r w:rsidR="00852AA7" w:rsidRPr="00865D78">
                    <w:rPr>
                      <w:rFonts w:asciiTheme="minorHAnsi" w:hAnsiTheme="minorHAnsi" w:cstheme="minorHAnsi"/>
                      <w:sz w:val="22"/>
                      <w:szCs w:val="22"/>
                    </w:rPr>
                    <w:t>ınıfım başarılı olamazsa çok üzülürüm.</w:t>
                  </w:r>
                </w:p>
              </w:tc>
              <w:tc>
                <w:tcPr>
                  <w:tcW w:w="3569" w:type="dxa"/>
                </w:tcPr>
                <w:p w:rsidR="00852AA7" w:rsidRPr="00865D78" w:rsidRDefault="0064548D"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 Öğrencilerim</w:t>
                  </w:r>
                  <w:r w:rsidR="00852AA7" w:rsidRPr="00865D78">
                    <w:rPr>
                      <w:rFonts w:asciiTheme="minorHAnsi" w:hAnsiTheme="minorHAnsi" w:cstheme="minorHAnsi"/>
                      <w:sz w:val="22"/>
                      <w:szCs w:val="22"/>
                    </w:rPr>
                    <w:t xml:space="preserve"> kendi özelliklerine göre</w:t>
                  </w:r>
                  <w:r w:rsidRPr="00865D78">
                    <w:rPr>
                      <w:rFonts w:asciiTheme="minorHAnsi" w:hAnsiTheme="minorHAnsi" w:cstheme="minorHAnsi"/>
                      <w:sz w:val="22"/>
                      <w:szCs w:val="22"/>
                    </w:rPr>
                    <w:t xml:space="preserve"> seçtikleri alanda başarılı olabilirler.</w:t>
                  </w:r>
                  <w:r w:rsidR="00852AA7" w:rsidRPr="00865D78">
                    <w:rPr>
                      <w:rFonts w:asciiTheme="minorHAnsi" w:hAnsiTheme="minorHAnsi" w:cstheme="minorHAnsi"/>
                      <w:sz w:val="22"/>
                      <w:szCs w:val="22"/>
                    </w:rPr>
                    <w:t xml:space="preserve"> </w:t>
                  </w:r>
                </w:p>
              </w:tc>
            </w:tr>
            <w:tr w:rsidR="0064548D" w:rsidTr="00852AA7">
              <w:tc>
                <w:tcPr>
                  <w:tcW w:w="4003" w:type="dxa"/>
                </w:tcPr>
                <w:p w:rsidR="0064548D" w:rsidRPr="00865D78" w:rsidRDefault="0064548D" w:rsidP="00025DDC">
                  <w:pPr>
                    <w:pStyle w:val="NormalWeb"/>
                    <w:rPr>
                      <w:rFonts w:asciiTheme="minorHAnsi" w:hAnsiTheme="minorHAnsi" w:cstheme="minorHAnsi"/>
                      <w:i/>
                      <w:sz w:val="22"/>
                      <w:szCs w:val="22"/>
                    </w:rPr>
                  </w:pPr>
                  <w:r w:rsidRPr="00865D78">
                    <w:rPr>
                      <w:rFonts w:asciiTheme="minorHAnsi" w:hAnsiTheme="minorHAnsi" w:cstheme="minorHAnsi"/>
                      <w:i/>
                      <w:sz w:val="22"/>
                      <w:szCs w:val="22"/>
                    </w:rPr>
                    <w:t>Öğrencilerde olduğu gibi bizim başarımız da sınavlarla değerlendiriliyor.</w:t>
                  </w:r>
                </w:p>
              </w:tc>
              <w:tc>
                <w:tcPr>
                  <w:tcW w:w="3569" w:type="dxa"/>
                </w:tcPr>
                <w:p w:rsidR="0064548D" w:rsidRPr="00865D78" w:rsidRDefault="0064548D"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Benim de öğrencilerimin de başarılı olduğu farklı alanlar var. </w:t>
                  </w:r>
                </w:p>
                <w:p w:rsidR="0064548D" w:rsidRPr="00865D78" w:rsidRDefault="0064548D"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Etkili öğretmenliği sınav sonuçlarıyla değerlendirmiyorum.  </w:t>
                  </w:r>
                </w:p>
              </w:tc>
            </w:tr>
            <w:tr w:rsidR="0064548D" w:rsidTr="00852AA7">
              <w:tc>
                <w:tcPr>
                  <w:tcW w:w="4003" w:type="dxa"/>
                </w:tcPr>
                <w:p w:rsidR="0064548D" w:rsidRPr="00865D78" w:rsidRDefault="0064548D"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Okulumuzun sınav başarısı yüksek olursa seçilen okullar arasına gireceğiz.</w:t>
                  </w:r>
                </w:p>
              </w:tc>
              <w:tc>
                <w:tcPr>
                  <w:tcW w:w="3569" w:type="dxa"/>
                </w:tcPr>
                <w:p w:rsidR="0064548D" w:rsidRPr="00865D78" w:rsidRDefault="0064548D" w:rsidP="00025DDC">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Okulumuz sportif, sanatsal ve sosyal etkinliklerle de adını duyurabilir. </w:t>
                  </w:r>
                </w:p>
              </w:tc>
            </w:tr>
          </w:tbl>
          <w:p w:rsidR="00D22C99" w:rsidRPr="00531C52" w:rsidRDefault="00D22C99" w:rsidP="00865D78">
            <w:pPr>
              <w:pStyle w:val="NormalWeb"/>
              <w:shd w:val="clear" w:color="auto" w:fill="FFFFFF"/>
              <w:ind w:left="720"/>
              <w:rPr>
                <w:sz w:val="48"/>
                <w:szCs w:val="48"/>
              </w:rPr>
            </w:pPr>
          </w:p>
        </w:tc>
      </w:tr>
    </w:tbl>
    <w:p w:rsidR="00D22C99" w:rsidRDefault="00D22C99"/>
    <w:tbl>
      <w:tblPr>
        <w:tblStyle w:val="TabloKlavuzu"/>
        <w:tblpPr w:leftFromText="141" w:rightFromText="141" w:vertAnchor="text" w:tblpXSpec="right" w:tblpY="1"/>
        <w:tblOverlap w:val="never"/>
        <w:tblW w:w="0" w:type="auto"/>
        <w:tblLook w:val="04A0"/>
      </w:tblPr>
      <w:tblGrid>
        <w:gridCol w:w="8078"/>
        <w:gridCol w:w="8079"/>
      </w:tblGrid>
      <w:tr w:rsidR="00D22C99" w:rsidTr="004E7899">
        <w:trPr>
          <w:trHeight w:val="10614"/>
        </w:trPr>
        <w:tc>
          <w:tcPr>
            <w:tcW w:w="8078" w:type="dxa"/>
          </w:tcPr>
          <w:p w:rsidR="00980706" w:rsidRDefault="00980706" w:rsidP="004E7899">
            <w:pPr>
              <w:pStyle w:val="NormalWeb"/>
              <w:shd w:val="clear" w:color="auto" w:fill="FFFFFF"/>
              <w:rPr>
                <w:rFonts w:asciiTheme="minorHAnsi" w:hAnsiTheme="minorHAnsi" w:cstheme="minorHAnsi"/>
                <w:bCs/>
                <w:color w:val="000000"/>
                <w:sz w:val="22"/>
                <w:szCs w:val="22"/>
              </w:rPr>
            </w:pPr>
          </w:p>
          <w:p w:rsidR="00CC0B9D" w:rsidRDefault="00CC0B9D" w:rsidP="00CC0B9D">
            <w:pPr>
              <w:pStyle w:val="NormalWeb"/>
              <w:shd w:val="clear" w:color="auto" w:fill="FFFFFF"/>
              <w:rPr>
                <w:rFonts w:asciiTheme="minorHAnsi" w:hAnsiTheme="minorHAnsi" w:cstheme="minorHAnsi"/>
                <w:b/>
                <w:sz w:val="22"/>
                <w:szCs w:val="22"/>
              </w:rPr>
            </w:pPr>
            <w:r>
              <w:rPr>
                <w:rFonts w:asciiTheme="minorHAnsi" w:hAnsiTheme="minorHAnsi" w:cstheme="minorHAnsi"/>
                <w:b/>
                <w:sz w:val="22"/>
                <w:szCs w:val="22"/>
              </w:rPr>
              <w:t xml:space="preserve">ÖĞRETMENİN ROLÜ </w:t>
            </w:r>
            <w:r w:rsidRPr="00B8197B">
              <w:rPr>
                <w:rFonts w:asciiTheme="minorHAnsi" w:hAnsiTheme="minorHAnsi" w:cstheme="minorHAnsi"/>
                <w:b/>
                <w:sz w:val="22"/>
                <w:szCs w:val="22"/>
              </w:rPr>
              <w:t xml:space="preserve">VE </w:t>
            </w:r>
            <w:r>
              <w:rPr>
                <w:rFonts w:asciiTheme="minorHAnsi" w:hAnsiTheme="minorHAnsi" w:cstheme="minorHAnsi"/>
                <w:b/>
                <w:sz w:val="22"/>
                <w:szCs w:val="22"/>
              </w:rPr>
              <w:t>ÖNERİLER</w:t>
            </w:r>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r w:rsidRPr="00122D30">
              <w:rPr>
                <w:rFonts w:cstheme="minorHAnsi"/>
                <w:shd w:val="clear" w:color="auto" w:fill="FFFFFF"/>
              </w:rPr>
              <w:t>Öğrencileri gelişim dönemlerine ait özelliklerini bilmek</w:t>
            </w:r>
            <w:r w:rsidR="00371461">
              <w:rPr>
                <w:rFonts w:cstheme="minorHAnsi"/>
                <w:shd w:val="clear" w:color="auto" w:fill="FFFFFF"/>
              </w:rPr>
              <w:t>.</w:t>
            </w:r>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r w:rsidRPr="00122D30">
              <w:rPr>
                <w:rFonts w:cstheme="minorHAnsi"/>
                <w:shd w:val="clear" w:color="auto" w:fill="FFFFFF"/>
              </w:rPr>
              <w:t>Her birini farklı potansiyele sahip bağımsız bireyler olarak tanımak</w:t>
            </w:r>
            <w:r w:rsidR="00371461">
              <w:rPr>
                <w:rFonts w:cstheme="minorHAnsi"/>
                <w:shd w:val="clear" w:color="auto" w:fill="FFFFFF"/>
              </w:rPr>
              <w:t>.</w:t>
            </w:r>
            <w:r w:rsidRPr="00122D30">
              <w:rPr>
                <w:rFonts w:cstheme="minorHAnsi"/>
                <w:shd w:val="clear" w:color="auto" w:fill="FFFFFF"/>
              </w:rPr>
              <w:t xml:space="preserve"> </w:t>
            </w:r>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r w:rsidRPr="00122D30">
              <w:rPr>
                <w:rFonts w:cstheme="minorHAnsi"/>
                <w:shd w:val="clear" w:color="auto" w:fill="FFFFFF"/>
              </w:rPr>
              <w:t>Kıyaslama yanılgısına düşmemek</w:t>
            </w:r>
            <w:r w:rsidR="00371461">
              <w:rPr>
                <w:rFonts w:cstheme="minorHAnsi"/>
                <w:shd w:val="clear" w:color="auto" w:fill="FFFFFF"/>
              </w:rPr>
              <w:t>.</w:t>
            </w:r>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proofErr w:type="gramStart"/>
            <w:r w:rsidRPr="00122D30">
              <w:rPr>
                <w:rFonts w:cstheme="minorHAnsi"/>
                <w:shd w:val="clear" w:color="auto" w:fill="FFFFFF"/>
              </w:rPr>
              <w:t>Öğrencilerin özelliklerine uygun beklenti oluşturmak</w:t>
            </w:r>
            <w:r w:rsidR="00371461">
              <w:rPr>
                <w:rFonts w:cstheme="minorHAnsi"/>
                <w:shd w:val="clear" w:color="auto" w:fill="FFFFFF"/>
              </w:rPr>
              <w:t>.</w:t>
            </w:r>
            <w:proofErr w:type="gramEnd"/>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proofErr w:type="gramStart"/>
            <w:r w:rsidRPr="00122D30">
              <w:rPr>
                <w:rFonts w:cstheme="minorHAnsi"/>
                <w:shd w:val="clear" w:color="auto" w:fill="FFFFFF"/>
              </w:rPr>
              <w:t>Öğrencilerle ilgili olumsuz beklenti içinde olmamak, önyargısız yaklaşmak</w:t>
            </w:r>
            <w:r w:rsidR="00371461">
              <w:rPr>
                <w:rFonts w:cstheme="minorHAnsi"/>
                <w:shd w:val="clear" w:color="auto" w:fill="FFFFFF"/>
              </w:rPr>
              <w:t>.</w:t>
            </w:r>
            <w:proofErr w:type="gramEnd"/>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r w:rsidRPr="00122D30">
              <w:rPr>
                <w:rFonts w:cstheme="minorHAnsi"/>
                <w:shd w:val="clear" w:color="auto" w:fill="FFFFFF"/>
              </w:rPr>
              <w:t>Öğrenmeyi kolaylaştırmaya çalışmak, öğrenmeyi sevdirmek</w:t>
            </w:r>
            <w:r w:rsidR="00371461">
              <w:rPr>
                <w:rFonts w:cstheme="minorHAnsi"/>
                <w:shd w:val="clear" w:color="auto" w:fill="FFFFFF"/>
              </w:rPr>
              <w:t>.</w:t>
            </w:r>
            <w:r w:rsidRPr="00122D30">
              <w:rPr>
                <w:rFonts w:cstheme="minorHAnsi"/>
                <w:shd w:val="clear" w:color="auto" w:fill="FFFFFF"/>
              </w:rPr>
              <w:t xml:space="preserve"> </w:t>
            </w:r>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r w:rsidRPr="00122D30">
              <w:rPr>
                <w:rFonts w:cstheme="minorHAnsi"/>
                <w:shd w:val="clear" w:color="auto" w:fill="FFFFFF"/>
              </w:rPr>
              <w:t>Her öğrencinin başarabileceği bir "konu" ya da "etkinlik" vardır. Önemli olan bu fırsatın çocuğa verilmesidir.</w:t>
            </w:r>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r w:rsidRPr="00122D30">
              <w:rPr>
                <w:rFonts w:cstheme="minorHAnsi"/>
                <w:shd w:val="clear" w:color="auto" w:fill="FFFFFF"/>
              </w:rPr>
              <w:t xml:space="preserve"> Öğrenciye başarısına bağlı olarak koşullu bir biçimde değer vermek yerine öğrenciyi kabul edici bir yaklaşım içinde olmak</w:t>
            </w:r>
            <w:r w:rsidR="00371461">
              <w:rPr>
                <w:rFonts w:cstheme="minorHAnsi"/>
                <w:shd w:val="clear" w:color="auto" w:fill="FFFFFF"/>
              </w:rPr>
              <w:t>.</w:t>
            </w:r>
          </w:p>
          <w:p w:rsidR="00CC0B9D" w:rsidRPr="00122D30" w:rsidRDefault="00CC0B9D" w:rsidP="00D70D19">
            <w:pPr>
              <w:pStyle w:val="ListeParagraf"/>
              <w:numPr>
                <w:ilvl w:val="0"/>
                <w:numId w:val="7"/>
              </w:numPr>
              <w:spacing w:line="360" w:lineRule="auto"/>
              <w:ind w:left="714" w:hanging="357"/>
              <w:rPr>
                <w:rFonts w:cstheme="minorHAnsi"/>
                <w:shd w:val="clear" w:color="auto" w:fill="FFFFFF"/>
              </w:rPr>
            </w:pPr>
            <w:proofErr w:type="gramStart"/>
            <w:r w:rsidRPr="00122D30">
              <w:rPr>
                <w:rFonts w:cstheme="minorHAnsi"/>
                <w:shd w:val="clear" w:color="auto" w:fill="FFFFFF"/>
              </w:rPr>
              <w:t>Öğrencinin ihtiyaçlarını</w:t>
            </w:r>
            <w:r w:rsidR="00371461">
              <w:rPr>
                <w:rFonts w:cstheme="minorHAnsi"/>
                <w:shd w:val="clear" w:color="auto" w:fill="FFFFFF"/>
              </w:rPr>
              <w:t xml:space="preserve"> fark edip onlara duyarlı olmak.</w:t>
            </w:r>
            <w:proofErr w:type="gramEnd"/>
          </w:p>
          <w:p w:rsidR="00CC0B9D" w:rsidRPr="00122D30" w:rsidRDefault="00CC0B9D" w:rsidP="00D70D19">
            <w:pPr>
              <w:pStyle w:val="ListeParagraf"/>
              <w:numPr>
                <w:ilvl w:val="0"/>
                <w:numId w:val="7"/>
              </w:numPr>
              <w:spacing w:line="360" w:lineRule="auto"/>
              <w:ind w:left="714" w:hanging="357"/>
              <w:rPr>
                <w:rFonts w:cstheme="minorHAnsi"/>
              </w:rPr>
            </w:pPr>
            <w:r w:rsidRPr="00122D30">
              <w:rPr>
                <w:rStyle w:val="Gl"/>
                <w:rFonts w:cstheme="minorHAnsi"/>
                <w:b w:val="0"/>
              </w:rPr>
              <w:t>Beden dili ve ses tonu ile verdiği mesajlara dikkat etmek</w:t>
            </w:r>
            <w:r w:rsidR="00371461">
              <w:rPr>
                <w:rStyle w:val="Gl"/>
                <w:rFonts w:cstheme="minorHAnsi"/>
                <w:b w:val="0"/>
              </w:rPr>
              <w:t>.</w:t>
            </w:r>
          </w:p>
          <w:p w:rsidR="00D22C99" w:rsidRPr="00D22C99" w:rsidRDefault="00D22C99" w:rsidP="004E7899">
            <w:pPr>
              <w:rPr>
                <w:sz w:val="72"/>
                <w:szCs w:val="72"/>
              </w:rPr>
            </w:pPr>
          </w:p>
        </w:tc>
        <w:tc>
          <w:tcPr>
            <w:tcW w:w="8079" w:type="dxa"/>
          </w:tcPr>
          <w:p w:rsidR="00D22C99" w:rsidRDefault="00D22C99" w:rsidP="004E7899"/>
          <w:p w:rsidR="00D22C99" w:rsidRPr="00531C52" w:rsidRDefault="00D22C99" w:rsidP="004E7899"/>
          <w:p w:rsidR="001F7EDC" w:rsidRDefault="00350D8C" w:rsidP="001F7EDC">
            <w:pPr>
              <w:jc w:val="center"/>
            </w:pPr>
            <w:r>
              <w:rPr>
                <w:noProof/>
                <w:lang w:eastAsia="tr-TR"/>
              </w:rPr>
              <w:drawing>
                <wp:anchor distT="0" distB="0" distL="114300" distR="114300" simplePos="0" relativeHeight="251665408" behindDoc="0" locked="0" layoutInCell="1" allowOverlap="1">
                  <wp:simplePos x="0" y="0"/>
                  <wp:positionH relativeFrom="column">
                    <wp:posOffset>1000125</wp:posOffset>
                  </wp:positionH>
                  <wp:positionV relativeFrom="paragraph">
                    <wp:posOffset>48260</wp:posOffset>
                  </wp:positionV>
                  <wp:extent cx="2628900" cy="3114675"/>
                  <wp:effectExtent l="19050" t="0" r="0" b="0"/>
                  <wp:wrapThrough wrapText="bothSides">
                    <wp:wrapPolygon edited="0">
                      <wp:start x="-157" y="0"/>
                      <wp:lineTo x="-157" y="21534"/>
                      <wp:lineTo x="21600" y="21534"/>
                      <wp:lineTo x="21600" y="0"/>
                      <wp:lineTo x="-157" y="0"/>
                    </wp:wrapPolygon>
                  </wp:wrapThrough>
                  <wp:docPr id="6" name="4 Resim" descr="f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e.jpg"/>
                          <pic:cNvPicPr/>
                        </pic:nvPicPr>
                        <pic:blipFill>
                          <a:blip r:embed="rId12"/>
                          <a:stretch>
                            <a:fillRect/>
                          </a:stretch>
                        </pic:blipFill>
                        <pic:spPr>
                          <a:xfrm>
                            <a:off x="0" y="0"/>
                            <a:ext cx="2628900" cy="3114675"/>
                          </a:xfrm>
                          <a:prstGeom prst="rect">
                            <a:avLst/>
                          </a:prstGeom>
                        </pic:spPr>
                      </pic:pic>
                    </a:graphicData>
                  </a:graphic>
                </wp:anchor>
              </w:drawing>
            </w:r>
          </w:p>
          <w:p w:rsidR="001F7EDC" w:rsidRDefault="001F7EDC" w:rsidP="001F7EDC">
            <w:pPr>
              <w:rPr>
                <w:bCs/>
                <w:noProof/>
              </w:rPr>
            </w:pPr>
          </w:p>
          <w:p w:rsidR="001F7EDC" w:rsidRDefault="001F7EDC" w:rsidP="001F7EDC">
            <w:pPr>
              <w:rPr>
                <w:bCs/>
              </w:rPr>
            </w:pPr>
          </w:p>
          <w:p w:rsidR="001F7EDC" w:rsidRDefault="001F7EDC" w:rsidP="001F7EDC">
            <w:pPr>
              <w:rPr>
                <w:bCs/>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Default="00350D8C" w:rsidP="00350D8C">
            <w:pPr>
              <w:jc w:val="both"/>
              <w:rPr>
                <w:sz w:val="28"/>
                <w:szCs w:val="28"/>
              </w:rPr>
            </w:pPr>
          </w:p>
          <w:p w:rsidR="00350D8C" w:rsidRPr="005445FF" w:rsidRDefault="00350D8C" w:rsidP="00350D8C">
            <w:pPr>
              <w:jc w:val="both"/>
              <w:rPr>
                <w:sz w:val="28"/>
                <w:szCs w:val="28"/>
              </w:rPr>
            </w:pPr>
            <w:r w:rsidRPr="005445FF">
              <w:rPr>
                <w:sz w:val="28"/>
                <w:szCs w:val="28"/>
              </w:rPr>
              <w:t>“Kaygı yarının faresinin, bugünün peynirini yemesidir.”</w:t>
            </w:r>
          </w:p>
          <w:p w:rsidR="00350D8C" w:rsidRPr="008E06C9" w:rsidRDefault="00350D8C" w:rsidP="00350D8C">
            <w:pPr>
              <w:ind w:left="4248" w:firstLine="708"/>
            </w:pPr>
            <w:proofErr w:type="spellStart"/>
            <w:r>
              <w:t>Samuel</w:t>
            </w:r>
            <w:proofErr w:type="spellEnd"/>
            <w:r>
              <w:t xml:space="preserve"> </w:t>
            </w:r>
            <w:proofErr w:type="spellStart"/>
            <w:r w:rsidRPr="008E06C9">
              <w:t>Smiles</w:t>
            </w:r>
            <w:proofErr w:type="spellEnd"/>
          </w:p>
          <w:p w:rsidR="001F7EDC" w:rsidRDefault="001F7EDC" w:rsidP="001F7EDC">
            <w:pPr>
              <w:rPr>
                <w:bCs/>
              </w:rPr>
            </w:pPr>
          </w:p>
          <w:p w:rsidR="001F7EDC" w:rsidRDefault="001F7EDC" w:rsidP="001F7EDC">
            <w:pPr>
              <w:rPr>
                <w:bCs/>
              </w:rPr>
            </w:pPr>
          </w:p>
          <w:p w:rsidR="001F7EDC" w:rsidRDefault="001F7EDC" w:rsidP="001F7EDC">
            <w:pPr>
              <w:rPr>
                <w:bCs/>
              </w:rPr>
            </w:pPr>
          </w:p>
          <w:p w:rsidR="001F7EDC" w:rsidRDefault="001F7EDC" w:rsidP="001F7EDC">
            <w:pPr>
              <w:rPr>
                <w:bCs/>
              </w:rPr>
            </w:pPr>
          </w:p>
          <w:p w:rsidR="001F7EDC" w:rsidRDefault="001F7EDC" w:rsidP="001F7EDC">
            <w:pPr>
              <w:rPr>
                <w:bCs/>
              </w:rPr>
            </w:pPr>
          </w:p>
          <w:p w:rsidR="001F7EDC" w:rsidRDefault="001F7EDC" w:rsidP="001F7EDC">
            <w:pPr>
              <w:rPr>
                <w:bCs/>
              </w:rPr>
            </w:pPr>
          </w:p>
          <w:p w:rsidR="001F7EDC" w:rsidRDefault="001F7EDC" w:rsidP="001F7EDC">
            <w:pPr>
              <w:rPr>
                <w:bCs/>
              </w:rPr>
            </w:pPr>
          </w:p>
          <w:p w:rsidR="001F7EDC" w:rsidRDefault="001F7EDC" w:rsidP="001F7EDC">
            <w:pPr>
              <w:rPr>
                <w:bCs/>
              </w:rPr>
            </w:pPr>
          </w:p>
          <w:p w:rsidR="001F7EDC" w:rsidRDefault="001F7EDC" w:rsidP="001F7EDC">
            <w:pPr>
              <w:rPr>
                <w:bCs/>
              </w:rPr>
            </w:pPr>
          </w:p>
          <w:p w:rsidR="00D22C99" w:rsidRDefault="00D22C99" w:rsidP="004E7899"/>
          <w:p w:rsidR="00D22C99" w:rsidRPr="00531C52" w:rsidRDefault="00D22C99" w:rsidP="004E7899"/>
          <w:p w:rsidR="00D22C99" w:rsidRPr="00531C52" w:rsidRDefault="00D22C99" w:rsidP="004E7899"/>
          <w:p w:rsidR="00D22C99" w:rsidRPr="00531C52" w:rsidRDefault="00D22C99" w:rsidP="004E7899">
            <w:pPr>
              <w:tabs>
                <w:tab w:val="left" w:pos="3105"/>
              </w:tabs>
              <w:rPr>
                <w:sz w:val="48"/>
                <w:szCs w:val="48"/>
              </w:rPr>
            </w:pPr>
          </w:p>
        </w:tc>
      </w:tr>
    </w:tbl>
    <w:p w:rsidR="00D22C99" w:rsidRDefault="00D22C99" w:rsidP="000174EE">
      <w:bookmarkStart w:id="0" w:name="_GoBack"/>
      <w:bookmarkEnd w:id="0"/>
    </w:p>
    <w:sectPr w:rsidR="00D22C99" w:rsidSect="00BA5B83">
      <w:pgSz w:w="16838" w:h="11906" w:orient="landscape"/>
      <w:pgMar w:top="426" w:right="395"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78D"/>
    <w:multiLevelType w:val="hybridMultilevel"/>
    <w:tmpl w:val="755CC00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nsid w:val="07C94A6A"/>
    <w:multiLevelType w:val="hybridMultilevel"/>
    <w:tmpl w:val="F30E1E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43618F"/>
    <w:multiLevelType w:val="hybridMultilevel"/>
    <w:tmpl w:val="F8128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9722BC"/>
    <w:multiLevelType w:val="hybridMultilevel"/>
    <w:tmpl w:val="9B8023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81A004C"/>
    <w:multiLevelType w:val="hybridMultilevel"/>
    <w:tmpl w:val="0DA27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1D41B1E"/>
    <w:multiLevelType w:val="hybridMultilevel"/>
    <w:tmpl w:val="0952FD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A304BBC"/>
    <w:multiLevelType w:val="hybridMultilevel"/>
    <w:tmpl w:val="90604F22"/>
    <w:lvl w:ilvl="0" w:tplc="8FC4CA8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7EE3"/>
    <w:rsid w:val="000174EE"/>
    <w:rsid w:val="00023ED6"/>
    <w:rsid w:val="00025DDC"/>
    <w:rsid w:val="001C7334"/>
    <w:rsid w:val="001F7EDC"/>
    <w:rsid w:val="002408B6"/>
    <w:rsid w:val="00350D8C"/>
    <w:rsid w:val="00371461"/>
    <w:rsid w:val="003E08C8"/>
    <w:rsid w:val="00417EE3"/>
    <w:rsid w:val="004D4F3B"/>
    <w:rsid w:val="004E1788"/>
    <w:rsid w:val="004E7899"/>
    <w:rsid w:val="00531C52"/>
    <w:rsid w:val="005509DE"/>
    <w:rsid w:val="005C22B6"/>
    <w:rsid w:val="0064548D"/>
    <w:rsid w:val="00852AA7"/>
    <w:rsid w:val="00865D78"/>
    <w:rsid w:val="008A7E15"/>
    <w:rsid w:val="008C3C48"/>
    <w:rsid w:val="00980706"/>
    <w:rsid w:val="00BA5B83"/>
    <w:rsid w:val="00BD174B"/>
    <w:rsid w:val="00CC0B9D"/>
    <w:rsid w:val="00D22C99"/>
    <w:rsid w:val="00D3437D"/>
    <w:rsid w:val="00D70D19"/>
    <w:rsid w:val="00E0664F"/>
    <w:rsid w:val="00EA68DE"/>
    <w:rsid w:val="00FF20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1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2C99"/>
    <w:pPr>
      <w:ind w:left="720"/>
      <w:contextualSpacing/>
    </w:pPr>
  </w:style>
  <w:style w:type="paragraph" w:styleId="NormalWeb">
    <w:name w:val="Normal (Web)"/>
    <w:basedOn w:val="Normal"/>
    <w:uiPriority w:val="99"/>
    <w:unhideWhenUsed/>
    <w:rsid w:val="009807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5B83"/>
    <w:rPr>
      <w:b/>
      <w:bCs/>
    </w:rPr>
  </w:style>
  <w:style w:type="character" w:customStyle="1" w:styleId="apple-converted-space">
    <w:name w:val="apple-converted-space"/>
    <w:basedOn w:val="VarsaylanParagrafYazTipi"/>
    <w:rsid w:val="00BA5B83"/>
  </w:style>
  <w:style w:type="paragraph" w:styleId="AralkYok">
    <w:name w:val="No Spacing"/>
    <w:uiPriority w:val="1"/>
    <w:qFormat/>
    <w:rsid w:val="00BA5B83"/>
    <w:pPr>
      <w:spacing w:after="0" w:line="240" w:lineRule="auto"/>
    </w:pPr>
  </w:style>
  <w:style w:type="paragraph" w:styleId="BalonMetni">
    <w:name w:val="Balloon Text"/>
    <w:basedOn w:val="Normal"/>
    <w:link w:val="BalonMetniChar"/>
    <w:uiPriority w:val="99"/>
    <w:semiHidden/>
    <w:unhideWhenUsed/>
    <w:rsid w:val="008C3C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3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1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2C99"/>
    <w:pPr>
      <w:ind w:left="720"/>
      <w:contextualSpacing/>
    </w:pPr>
  </w:style>
  <w:style w:type="paragraph" w:styleId="NormalWeb">
    <w:name w:val="Normal (Web)"/>
    <w:basedOn w:val="Normal"/>
    <w:uiPriority w:val="99"/>
    <w:unhideWhenUsed/>
    <w:rsid w:val="009807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5B83"/>
    <w:rPr>
      <w:b/>
      <w:bCs/>
    </w:rPr>
  </w:style>
  <w:style w:type="character" w:customStyle="1" w:styleId="apple-converted-space">
    <w:name w:val="apple-converted-space"/>
    <w:basedOn w:val="VarsaylanParagrafYazTipi"/>
    <w:rsid w:val="00BA5B83"/>
  </w:style>
  <w:style w:type="paragraph" w:styleId="AralkYok">
    <w:name w:val="No Spacing"/>
    <w:uiPriority w:val="1"/>
    <w:qFormat/>
    <w:rsid w:val="00BA5B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846C-EA7C-4073-A31B-FABD4839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2594256</TotalTime>
  <Pages>8</Pages>
  <Words>1094</Words>
  <Characters>6237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K. Salon BKOERDHGM</cp:lastModifiedBy>
  <cp:revision>19</cp:revision>
  <dcterms:created xsi:type="dcterms:W3CDTF">2010-12-31T22:03:00Z</dcterms:created>
  <dcterms:modified xsi:type="dcterms:W3CDTF">2015-12-11T08:39:00Z</dcterms:modified>
</cp:coreProperties>
</file>